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C96E94C" w:rsidP="7C53B847" w:rsidRDefault="3C96E94C" w14:paraId="30CF8F51" w14:textId="0C641492">
      <w:pPr>
        <w:shd w:val="clear" w:color="auto" w:fill="FFFFFF" w:themeFill="background1"/>
        <w:spacing w:after="210" w:line="240" w:lineRule="auto"/>
        <w:outlineLvl w:val="1"/>
        <w:rPr>
          <w:rFonts w:ascii="Arial" w:hAnsi="Arial" w:eastAsia="Times New Roman" w:cs="Arial"/>
          <w:b w:val="1"/>
          <w:bCs w:val="1"/>
          <w:color w:val="006BBD"/>
          <w:sz w:val="20"/>
          <w:szCs w:val="20"/>
        </w:rPr>
      </w:pPr>
      <w:hyperlink r:id="R4f6dc5135c604636">
        <w:r w:rsidRPr="7C53B847" w:rsidR="3C96E94C">
          <w:rPr>
            <w:rStyle w:val="Hyperlink"/>
            <w:rFonts w:ascii="Arial" w:hAnsi="Arial" w:eastAsia="Times New Roman" w:cs="Arial"/>
            <w:b w:val="1"/>
            <w:bCs w:val="1"/>
            <w:sz w:val="20"/>
            <w:szCs w:val="20"/>
          </w:rPr>
          <w:t>https://www.centurylink.com/wholesale/pcat/wbsaresale.html</w:t>
        </w:r>
      </w:hyperlink>
    </w:p>
    <w:p w:rsidRPr="00AE1144" w:rsidR="00AE1144" w:rsidP="00AE1144" w:rsidRDefault="00AE1144" w14:paraId="3D38D09E"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AE1144">
        <w:rPr>
          <w:rFonts w:ascii="Arial" w:hAnsi="Arial" w:eastAsia="Times New Roman" w:cs="Arial"/>
          <w:b/>
          <w:bCs/>
          <w:color w:val="006BBD"/>
          <w:kern w:val="0"/>
          <w:sz w:val="27"/>
          <w:szCs w:val="27"/>
          <w14:ligatures w14:val="none"/>
        </w:rPr>
        <w:t>Lumen™ Wholesale Broadband Service Agreement (WBSA) V7.0</w:t>
      </w:r>
    </w:p>
    <w:p w:rsidRPr="00AE1144" w:rsidR="00AE1144" w:rsidP="00AE1144" w:rsidRDefault="00AE1144" w14:paraId="47A821E1" w14:textId="06FEDBA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noProof/>
          <w:color w:val="006BBD"/>
          <w:kern w:val="0"/>
          <w:sz w:val="20"/>
          <w:szCs w:val="20"/>
          <w14:ligatures w14:val="none"/>
        </w:rPr>
        <w:drawing>
          <wp:inline distT="0" distB="0" distL="0" distR="0" wp14:anchorId="0C2331C4" wp14:editId="38C55FF4">
            <wp:extent cx="1190625" cy="323850"/>
            <wp:effectExtent l="0" t="0" r="9525" b="0"/>
            <wp:docPr id="92588621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AE1144" w:rsidR="00AE1144" w:rsidP="00AE1144" w:rsidRDefault="00AE1144" w14:paraId="18287E7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AE1144">
        <w:rPr>
          <w:rFonts w:ascii="Arial" w:hAnsi="Arial" w:eastAsia="Times New Roman" w:cs="Arial"/>
          <w:b/>
          <w:bCs/>
          <w:color w:val="000000"/>
          <w:kern w:val="0"/>
          <w:sz w:val="26"/>
          <w:szCs w:val="26"/>
          <w14:ligatures w14:val="none"/>
        </w:rPr>
        <w:t>Product Description</w:t>
      </w:r>
    </w:p>
    <w:p w:rsidRPr="00AE1144" w:rsidR="00AE1144" w:rsidP="7C53B847" w:rsidRDefault="00AE1144" w14:paraId="6488913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The Lumen Wholesale Broadband Service Agreement (WBSA) is the contractual name for wholesale, broadband services </w:t>
      </w:r>
      <w:r w:rsidRPr="00AE1144" w:rsidR="00AE1144">
        <w:rPr>
          <w:rFonts w:ascii="Arial" w:hAnsi="Arial" w:eastAsia="Times New Roman" w:cs="Arial"/>
          <w:color w:val="000000"/>
          <w:kern w:val="0"/>
          <w:sz w:val="20"/>
          <w:szCs w:val="20"/>
          <w14:ligatures w14:val="none"/>
        </w:rPr>
        <w:t>purchased</w:t>
      </w:r>
      <w:r w:rsidRPr="00AE1144" w:rsidR="00AE1144">
        <w:rPr>
          <w:rFonts w:ascii="Arial" w:hAnsi="Arial" w:eastAsia="Times New Roman" w:cs="Arial"/>
          <w:color w:val="000000"/>
          <w:kern w:val="0"/>
          <w:sz w:val="20"/>
          <w:szCs w:val="20"/>
          <w14:ligatures w14:val="none"/>
        </w:rPr>
        <w:t xml:space="preserve"> for resale to your end user customers. </w:t>
      </w:r>
      <w:bookmarkStart w:name="_Int_inzBb8sd" w:id="512512242"/>
      <w:r w:rsidRPr="00AE1144" w:rsidR="00AE1144">
        <w:rPr>
          <w:rFonts w:ascii="Arial" w:hAnsi="Arial" w:eastAsia="Times New Roman" w:cs="Arial"/>
          <w:color w:val="000000"/>
          <w:kern w:val="0"/>
          <w:sz w:val="20"/>
          <w:szCs w:val="20"/>
          <w14:ligatures w14:val="none"/>
        </w:rPr>
        <w:t>It is a non-regulated product under a commercial agreement that is available to any Wholesale Customer.</w:t>
      </w:r>
      <w:bookmarkEnd w:id="512512242"/>
    </w:p>
    <w:p w:rsidRPr="00AE1144" w:rsidR="00AE1144" w:rsidP="00AE1144" w:rsidRDefault="00AE1144" w14:paraId="6638D4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With WBSA, Wholesale Customers will have access to Lumen's latest deployment of Ethernet-based ADSL2, VDSL2, and GPON transport technologies. The Customer will experience the quality of Ethernet based transport with Lumen Broadband services, providing faster data transmission over copper, bonded </w:t>
      </w:r>
      <w:proofErr w:type="gramStart"/>
      <w:r w:rsidRPr="00AE1144">
        <w:rPr>
          <w:rFonts w:ascii="Arial" w:hAnsi="Arial" w:eastAsia="Times New Roman" w:cs="Arial"/>
          <w:color w:val="000000"/>
          <w:kern w:val="0"/>
          <w:sz w:val="20"/>
          <w:szCs w:val="20"/>
          <w14:ligatures w14:val="none"/>
        </w:rPr>
        <w:t>copper</w:t>
      </w:r>
      <w:proofErr w:type="gramEnd"/>
      <w:r w:rsidRPr="00AE1144">
        <w:rPr>
          <w:rFonts w:ascii="Arial" w:hAnsi="Arial" w:eastAsia="Times New Roman" w:cs="Arial"/>
          <w:color w:val="000000"/>
          <w:kern w:val="0"/>
          <w:sz w:val="20"/>
          <w:szCs w:val="20"/>
          <w14:ligatures w14:val="none"/>
        </w:rPr>
        <w:t xml:space="preserve"> or fiber technologies. Lumen can provision (depending on the specific market) download speeds up to 940 Mbps downstream to those qualified residential and business end user locations as determined by Lumen's standard qualification process.</w:t>
      </w:r>
    </w:p>
    <w:p w:rsidRPr="00AE1144" w:rsidR="00AE1144" w:rsidP="7C53B847" w:rsidRDefault="00AE1144" w14:paraId="2D4048E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vhy59nvF" w:id="1399258230"/>
      <w:r w:rsidRPr="00AE1144" w:rsidR="00AE1144">
        <w:rPr>
          <w:rFonts w:ascii="Arial" w:hAnsi="Arial" w:eastAsia="Times New Roman" w:cs="Arial"/>
          <w:color w:val="000000"/>
          <w:kern w:val="0"/>
          <w:sz w:val="20"/>
          <w:szCs w:val="20"/>
          <w14:ligatures w14:val="none"/>
        </w:rPr>
        <w:t>WBSA is only available as a standalone data service and is not sold in conjunction with any other Lumen service including voice and 911.</w:t>
      </w:r>
      <w:bookmarkEnd w:id="1399258230"/>
      <w:r w:rsidRPr="00AE1144" w:rsidR="00AE1144">
        <w:rPr>
          <w:rFonts w:ascii="Arial" w:hAnsi="Arial" w:eastAsia="Times New Roman" w:cs="Arial"/>
          <w:color w:val="000000"/>
          <w:kern w:val="0"/>
          <w:sz w:val="20"/>
          <w:szCs w:val="20"/>
          <w14:ligatures w14:val="none"/>
        </w:rPr>
        <w:t xml:space="preserve"> Voice services are not part of the WBSA agreement and can only be ordered through an Interconnection Agreement (ICA).</w:t>
      </w:r>
    </w:p>
    <w:p w:rsidRPr="00AE1144" w:rsidR="00AE1144" w:rsidP="00AE1144" w:rsidRDefault="00AE1144" w14:paraId="16396132"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Value Proposition</w:t>
      </w:r>
    </w:p>
    <w:p w:rsidRPr="00AE1144" w:rsidR="00AE1144" w:rsidP="00AE1144" w:rsidRDefault="00AE1144" w14:paraId="3252732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Available to any Wholesale Customer at download speeds up to 940 Mbps</w:t>
      </w:r>
    </w:p>
    <w:p w:rsidRPr="00AE1144" w:rsidR="00AE1144" w:rsidP="00AE1144" w:rsidRDefault="00AE1144" w14:paraId="2017D37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Serves both business and consumer subscribers at all qualifying service addresses in all Lumen ILEC local markets at competitive </w:t>
      </w:r>
      <w:proofErr w:type="gramStart"/>
      <w:r w:rsidRPr="00AE1144">
        <w:rPr>
          <w:rFonts w:ascii="Arial" w:hAnsi="Arial" w:eastAsia="Times New Roman" w:cs="Arial"/>
          <w:color w:val="000000"/>
          <w:kern w:val="0"/>
          <w:sz w:val="20"/>
          <w:szCs w:val="20"/>
          <w14:ligatures w14:val="none"/>
        </w:rPr>
        <w:t>prices</w:t>
      </w:r>
      <w:proofErr w:type="gramEnd"/>
    </w:p>
    <w:p w:rsidRPr="00AE1144" w:rsidR="00AE1144" w:rsidP="00AE1144" w:rsidRDefault="00AE1144" w14:paraId="4D19511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Flexibility to expand your market reach and enable the delivery of your SD-WAN, Wi-Fi first Mobile service, or OTT video </w:t>
      </w:r>
      <w:proofErr w:type="gramStart"/>
      <w:r w:rsidRPr="00AE1144">
        <w:rPr>
          <w:rFonts w:ascii="Arial" w:hAnsi="Arial" w:eastAsia="Times New Roman" w:cs="Arial"/>
          <w:color w:val="000000"/>
          <w:kern w:val="0"/>
          <w:sz w:val="20"/>
          <w:szCs w:val="20"/>
          <w14:ligatures w14:val="none"/>
        </w:rPr>
        <w:t>service</w:t>
      </w:r>
      <w:proofErr w:type="gramEnd"/>
    </w:p>
    <w:p w:rsidRPr="00AE1144" w:rsidR="00AE1144" w:rsidP="00AE1144" w:rsidRDefault="00AE1144" w14:paraId="5F4850F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Incremental new revenue and profit with no Cap Ex</w:t>
      </w:r>
    </w:p>
    <w:p w:rsidRPr="00AE1144" w:rsidR="00AE1144" w:rsidP="00AE1144" w:rsidRDefault="00AE1144" w14:paraId="745718B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Lumen certified modems and on-site technician installations</w:t>
      </w:r>
    </w:p>
    <w:p w:rsidRPr="00AE1144" w:rsidR="00AE1144" w:rsidP="00AE1144" w:rsidRDefault="00AE1144" w14:paraId="4C5C813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Self-Serve Portals for single and bulk qualification, ordering, and order status</w:t>
      </w:r>
    </w:p>
    <w:p w:rsidRPr="00AE1144" w:rsidR="00AE1144" w:rsidP="00AE1144" w:rsidRDefault="00AE1144" w14:paraId="13D61FA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Lumen upstream IP</w:t>
      </w:r>
    </w:p>
    <w:p w:rsidRPr="00AE1144" w:rsidR="00AE1144" w:rsidP="00AE1144" w:rsidRDefault="00AE1144" w14:paraId="188A23F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AE1144">
        <w:rPr>
          <w:rFonts w:ascii="Arial" w:hAnsi="Arial" w:eastAsia="Times New Roman" w:cs="Arial"/>
          <w:b/>
          <w:bCs/>
          <w:color w:val="000000"/>
          <w:kern w:val="0"/>
          <w:sz w:val="26"/>
          <w:szCs w:val="26"/>
          <w14:ligatures w14:val="none"/>
        </w:rPr>
        <w:t>Markets and Systems</w:t>
      </w:r>
    </w:p>
    <w:p w:rsidRPr="00AE1144" w:rsidR="00AE1144" w:rsidP="52D7BD4A" w:rsidRDefault="00AE1144" w14:paraId="06936938" w14:textId="099D6E67">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00AE1144" w:rsidR="00AE1144">
        <w:rPr>
          <w:rFonts w:ascii="Arial" w:hAnsi="Arial" w:eastAsia="Times New Roman" w:cs="Arial"/>
          <w:color w:val="000000"/>
          <w:kern w:val="0"/>
          <w:sz w:val="20"/>
          <w:szCs w:val="20"/>
          <w14:ligatures w14:val="none"/>
        </w:rPr>
        <w:t>Lumen has two ILEC markets and two distinct ordering and billing systems</w:t>
      </w:r>
      <w:r w:rsidRPr="52D7BD4A" w:rsidR="0307E620">
        <w:rPr>
          <w:rFonts w:ascii="Arial" w:hAnsi="Arial" w:eastAsia="Times New Roman" w:cs="Arial"/>
          <w:color w:val="FF0000"/>
          <w:kern w:val="0"/>
          <w:sz w:val="20"/>
          <w:szCs w:val="20"/>
          <w14:ligatures w14:val="none"/>
        </w:rPr>
        <w:t>, EASE</w:t>
      </w:r>
      <w:r w:rsidRPr="52D7BD4A" w:rsidR="2A5FC300">
        <w:rPr>
          <w:rFonts w:ascii="Arial" w:hAnsi="Arial" w:eastAsia="Times New Roman" w:cs="Arial"/>
          <w:color w:val="FF0000"/>
          <w:kern w:val="0"/>
          <w:sz w:val="20"/>
          <w:szCs w:val="20"/>
          <w14:ligatures w14:val="none"/>
        </w:rPr>
        <w:t xml:space="preserve"> and </w:t>
      </w:r>
      <w:r w:rsidRPr="52D7BD4A" w:rsidR="2A5FC300">
        <w:rPr>
          <w:rFonts w:ascii="Arial" w:hAnsi="Arial" w:eastAsia="Times New Roman" w:cs="Arial"/>
          <w:color w:val="FF0000"/>
          <w:sz w:val="20"/>
          <w:szCs w:val="20"/>
        </w:rPr>
        <w:t>Ensemble</w:t>
      </w:r>
      <w:r w:rsidRPr="52D7BD4A" w:rsidR="00AE1144">
        <w:rPr>
          <w:rFonts w:ascii="Arial" w:hAnsi="Arial" w:eastAsia="Times New Roman" w:cs="Arial"/>
          <w:color w:val="FF0000"/>
          <w:sz w:val="20"/>
          <w:szCs w:val="20"/>
        </w:rPr>
        <w:t>.</w:t>
      </w:r>
      <w:r w:rsidRPr="00AE1144" w:rsidR="00AE1144">
        <w:rPr>
          <w:rFonts w:ascii="Arial" w:hAnsi="Arial" w:eastAsia="Times New Roman" w:cs="Arial"/>
          <w:color w:val="000000"/>
          <w:kern w:val="0"/>
          <w:sz w:val="20"/>
          <w:szCs w:val="20"/>
          <w14:ligatures w14:val="none"/>
        </w:rPr>
        <w:t xml:space="preserve"> </w:t>
      </w:r>
      <w:r w:rsidRPr="52D7BD4A" w:rsidR="00AE1144">
        <w:rPr>
          <w:rFonts w:ascii="Arial" w:hAnsi="Arial" w:eastAsia="Times New Roman" w:cs="Arial"/>
          <w:strike w:val="1"/>
          <w:color w:val="FF0000"/>
          <w:kern w:val="0"/>
          <w:sz w:val="20"/>
          <w:szCs w:val="20"/>
          <w14:ligatures w14:val="none"/>
        </w:rPr>
        <w:t>The following map will h</w:t>
      </w:r>
      <w:r w:rsidRPr="52D7BD4A" w:rsidR="00AE1144">
        <w:rPr>
          <w:rFonts w:ascii="Arial" w:hAnsi="Arial" w:eastAsia="Times New Roman" w:cs="Arial"/>
          <w:strike w:val="1"/>
          <w:color w:val="FF0000"/>
          <w:kern w:val="0"/>
          <w:sz w:val="20"/>
          <w:szCs w:val="20"/>
          <w14:ligatures w14:val="none"/>
        </w:rPr>
        <w:t>elp to</w:t>
      </w:r>
      <w:r w:rsidRPr="52D7BD4A" w:rsidR="00AE1144">
        <w:rPr>
          <w:rFonts w:ascii="Arial" w:hAnsi="Arial" w:eastAsia="Times New Roman" w:cs="Arial"/>
          <w:strike w:val="1"/>
          <w:color w:val="FF0000"/>
          <w:kern w:val="0"/>
          <w:sz w:val="20"/>
          <w:szCs w:val="20"/>
          <w14:ligatures w14:val="none"/>
        </w:rPr>
        <w:t xml:space="preserve"> </w:t>
      </w:r>
      <w:r w:rsidRPr="52D7BD4A" w:rsidR="00AE1144">
        <w:rPr>
          <w:rFonts w:ascii="Arial" w:hAnsi="Arial" w:eastAsia="Times New Roman" w:cs="Arial"/>
          <w:strike w:val="1"/>
          <w:color w:val="FF0000"/>
          <w:kern w:val="0"/>
          <w:sz w:val="20"/>
          <w:szCs w:val="20"/>
          <w14:ligatures w14:val="none"/>
        </w:rPr>
        <w:t>de</w:t>
      </w:r>
      <w:r w:rsidRPr="52D7BD4A" w:rsidR="00AE1144">
        <w:rPr>
          <w:rFonts w:ascii="Arial" w:hAnsi="Arial" w:eastAsia="Times New Roman" w:cs="Arial"/>
          <w:strike w:val="1"/>
          <w:color w:val="FF0000"/>
          <w:kern w:val="0"/>
          <w:sz w:val="20"/>
          <w:szCs w:val="20"/>
          <w14:ligatures w14:val="none"/>
        </w:rPr>
        <w:t>termin</w:t>
      </w:r>
      <w:r w:rsidRPr="52D7BD4A" w:rsidR="00AE1144">
        <w:rPr>
          <w:rFonts w:ascii="Arial" w:hAnsi="Arial" w:eastAsia="Times New Roman" w:cs="Arial"/>
          <w:strike w:val="1"/>
          <w:color w:val="FF0000"/>
          <w:kern w:val="0"/>
          <w:sz w:val="20"/>
          <w:szCs w:val="20"/>
          <w14:ligatures w14:val="none"/>
        </w:rPr>
        <w:t>e</w:t>
      </w:r>
      <w:r w:rsidRPr="52D7BD4A" w:rsidR="00AE1144">
        <w:rPr>
          <w:rFonts w:ascii="Arial" w:hAnsi="Arial" w:eastAsia="Times New Roman" w:cs="Arial"/>
          <w:strike w:val="1"/>
          <w:color w:val="FF0000"/>
          <w:kern w:val="0"/>
          <w:sz w:val="20"/>
          <w:szCs w:val="20"/>
          <w14:ligatures w14:val="none"/>
        </w:rPr>
        <w:t xml:space="preserve"> which system you need to work with: </w:t>
      </w:r>
      <w:hyperlink w:history="1" r:id="R6d16dee15b6b4a83">
        <w:r w:rsidRPr="52D7BD4A" w:rsidR="00AE1144">
          <w:rPr>
            <w:rFonts w:ascii="Arial" w:hAnsi="Arial" w:eastAsia="Times New Roman" w:cs="Arial"/>
            <w:strike w:val="1"/>
            <w:color w:val="FF0000"/>
            <w:kern w:val="0"/>
            <w:sz w:val="20"/>
            <w:szCs w:val="20"/>
            <w:u w:val="single"/>
            <w14:ligatures w14:val="none"/>
          </w:rPr>
          <w:t>Lumen Market Maps</w:t>
        </w:r>
      </w:hyperlink>
    </w:p>
    <w:p w:rsidRPr="00AE1144" w:rsidR="00AE1144" w:rsidP="52D7BD4A" w:rsidRDefault="00AE1144" w14:paraId="603847AF" w14:textId="77777777">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u w:val="single"/>
          <w14:ligatures w14:val="none"/>
        </w:rPr>
        <w:t>Western State Markets</w:t>
      </w:r>
    </w:p>
    <w:p w:rsidRPr="00AE1144" w:rsidR="00AE1144" w:rsidP="52D7BD4A" w:rsidRDefault="00AE1144" w14:paraId="6A22E335" w14:textId="4945E00B">
      <w:pPr>
        <w:numPr>
          <w:ilvl w:val="0"/>
          <w:numId w:val="2"/>
        </w:numPr>
        <w:shd w:val="clear" w:color="auto" w:fill="FFFFFF" w:themeFill="background1"/>
        <w:spacing w:before="75" w:after="75" w:line="240" w:lineRule="auto"/>
        <w:ind w:left="1170"/>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14:ligatures w14:val="none"/>
        </w:rPr>
        <w:t xml:space="preserve">Billing: </w:t>
      </w:r>
      <w:r w:rsidRPr="22A350A6" w:rsidR="00AE1144">
        <w:rPr>
          <w:rFonts w:ascii="Arial" w:hAnsi="Arial" w:eastAsia="Times New Roman" w:cs="Arial"/>
          <w:strike w:val="1"/>
          <w:color w:val="FF0000"/>
          <w:kern w:val="0"/>
          <w:sz w:val="20"/>
          <w:szCs w:val="20"/>
          <w14:ligatures w14:val="none"/>
        </w:rPr>
        <w:t>CRIS</w:t>
      </w:r>
      <w:r w:rsidRPr="22A350A6" w:rsidR="7959541E">
        <w:rPr>
          <w:rFonts w:ascii="Arial" w:hAnsi="Arial" w:eastAsia="Times New Roman" w:cs="Arial"/>
          <w:strike w:val="1"/>
          <w:color w:val="FF0000"/>
          <w:kern w:val="0"/>
          <w:sz w:val="20"/>
          <w:szCs w:val="20"/>
          <w14:ligatures w14:val="none"/>
        </w:rPr>
        <w:t xml:space="preserve"> </w:t>
      </w:r>
      <w:r w:rsidRPr="52D7BD4A" w:rsidR="77ADA3D6">
        <w:rPr>
          <w:rFonts w:ascii="Arial" w:hAnsi="Arial" w:eastAsia="Times New Roman" w:cs="Arial"/>
          <w:strike w:val="1"/>
          <w:color w:val="FF0000"/>
          <w:sz w:val="20"/>
          <w:szCs w:val="20"/>
        </w:rPr>
        <w:t>ENSEMBLE</w:t>
      </w:r>
    </w:p>
    <w:p w:rsidRPr="00AE1144" w:rsidR="00AE1144" w:rsidP="52D7BD4A" w:rsidRDefault="00AE1144" w14:paraId="577351E7" w14:textId="77777777">
      <w:pPr>
        <w:numPr>
          <w:ilvl w:val="0"/>
          <w:numId w:val="2"/>
        </w:numPr>
        <w:shd w:val="clear" w:color="auto" w:fill="FFFFFF" w:themeFill="background1"/>
        <w:spacing w:before="75" w:after="75" w:line="240" w:lineRule="auto"/>
        <w:ind w:left="1170"/>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14:ligatures w14:val="none"/>
        </w:rPr>
        <w:t>Ordering: EASE</w:t>
      </w:r>
    </w:p>
    <w:p w:rsidRPr="00AE1144" w:rsidR="00AE1144" w:rsidP="52D7BD4A" w:rsidRDefault="00AE1144" w14:paraId="7E19E919" w14:textId="77777777">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u w:val="single"/>
          <w14:ligatures w14:val="none"/>
        </w:rPr>
        <w:t>Central and Eastern State Markets</w:t>
      </w:r>
    </w:p>
    <w:p w:rsidRPr="00AE1144" w:rsidR="00AE1144" w:rsidP="52D7BD4A" w:rsidRDefault="00AE1144" w14:paraId="431070A6" w14:textId="77777777">
      <w:pPr>
        <w:numPr>
          <w:ilvl w:val="0"/>
          <w:numId w:val="3"/>
        </w:numPr>
        <w:shd w:val="clear" w:color="auto" w:fill="FFFFFF" w:themeFill="background1"/>
        <w:spacing w:before="75" w:after="75" w:line="240" w:lineRule="auto"/>
        <w:ind w:left="1170"/>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14:ligatures w14:val="none"/>
        </w:rPr>
        <w:t>Billing: ENSEMBLE</w:t>
      </w:r>
    </w:p>
    <w:p w:rsidRPr="00AE1144" w:rsidR="00AE1144" w:rsidP="52D7BD4A" w:rsidRDefault="00AE1144" w14:paraId="68BE60DA" w14:textId="77777777">
      <w:pPr>
        <w:numPr>
          <w:ilvl w:val="0"/>
          <w:numId w:val="3"/>
        </w:numPr>
        <w:shd w:val="clear" w:color="auto" w:fill="FFFFFF" w:themeFill="background1"/>
        <w:spacing w:before="75" w:after="75" w:line="240" w:lineRule="auto"/>
        <w:ind w:left="1170"/>
        <w:rPr>
          <w:rFonts w:ascii="Arial" w:hAnsi="Arial" w:eastAsia="Times New Roman" w:cs="Arial"/>
          <w:strike w:val="1"/>
          <w:color w:val="FF0000"/>
          <w:kern w:val="0"/>
          <w:sz w:val="20"/>
          <w:szCs w:val="20"/>
          <w14:ligatures w14:val="none"/>
        </w:rPr>
      </w:pPr>
      <w:r w:rsidRPr="52D7BD4A" w:rsidR="00AE1144">
        <w:rPr>
          <w:rFonts w:ascii="Arial" w:hAnsi="Arial" w:eastAsia="Times New Roman" w:cs="Arial"/>
          <w:strike w:val="1"/>
          <w:color w:val="FF0000"/>
          <w:kern w:val="0"/>
          <w:sz w:val="20"/>
          <w:szCs w:val="20"/>
          <w14:ligatures w14:val="none"/>
        </w:rPr>
        <w:t>Ordering: EASE</w:t>
      </w:r>
    </w:p>
    <w:p w:rsidRPr="00AE1144" w:rsidR="00AE1144" w:rsidP="00AE1144" w:rsidRDefault="00AE1144" w14:paraId="6A966F26"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u w:val="single"/>
          <w14:ligatures w14:val="none"/>
        </w:rPr>
        <w:t>Service address loop qualification</w:t>
      </w:r>
      <w:r w:rsidRPr="00AE1144">
        <w:rPr>
          <w:rFonts w:ascii="Arial" w:hAnsi="Arial" w:eastAsia="Times New Roman" w:cs="Arial"/>
          <w:color w:val="000000"/>
          <w:kern w:val="0"/>
          <w:sz w:val="20"/>
          <w:szCs w:val="20"/>
          <w14:ligatures w14:val="none"/>
        </w:rPr>
        <w:t> will occur in its respective ordering system.</w:t>
      </w:r>
    </w:p>
    <w:p w:rsidRPr="00AE1144" w:rsidR="00AE1144" w:rsidP="00AE1144" w:rsidRDefault="00AE1144" w14:paraId="2832EA7C"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u w:val="single"/>
          <w14:ligatures w14:val="none"/>
        </w:rPr>
        <w:t>Bulk look qualification</w:t>
      </w:r>
      <w:r w:rsidRPr="00AE1144">
        <w:rPr>
          <w:rFonts w:ascii="Arial" w:hAnsi="Arial" w:eastAsia="Times New Roman" w:cs="Arial"/>
          <w:color w:val="000000"/>
          <w:kern w:val="0"/>
          <w:sz w:val="20"/>
          <w:szCs w:val="20"/>
          <w14:ligatures w14:val="none"/>
        </w:rPr>
        <w:t> for all markets can be performed in Control Center.</w:t>
      </w:r>
    </w:p>
    <w:p w:rsidRPr="00AE1144" w:rsidR="00AE1144" w:rsidP="00AE1144" w:rsidRDefault="00AE1144" w14:paraId="445A5D2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AE1144">
        <w:rPr>
          <w:rFonts w:ascii="Arial" w:hAnsi="Arial" w:eastAsia="Times New Roman" w:cs="Arial"/>
          <w:b/>
          <w:bCs/>
          <w:color w:val="000000"/>
          <w:kern w:val="0"/>
          <w:sz w:val="26"/>
          <w:szCs w:val="26"/>
          <w14:ligatures w14:val="none"/>
        </w:rPr>
        <w:t>Pricing and Ordering Codes</w:t>
      </w:r>
    </w:p>
    <w:p w:rsidRPr="00AE1144" w:rsidR="00AE1144" w:rsidP="00AE1144" w:rsidRDefault="00AE1144" w14:paraId="59B58826"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Available WBSA Speeds Options</w:t>
      </w:r>
    </w:p>
    <w:p w:rsidRPr="00AE1144" w:rsidR="00AE1144" w:rsidP="00AE1144" w:rsidRDefault="00AE1144" w14:paraId="2434FCDD"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Available service offerings and ordering codes can be found </w:t>
      </w:r>
      <w:hyperlink w:history="1" r:id="rId8">
        <w:r w:rsidRPr="00AE1144">
          <w:rPr>
            <w:rFonts w:ascii="Arial" w:hAnsi="Arial" w:eastAsia="Times New Roman" w:cs="Arial"/>
            <w:color w:val="006BBD"/>
            <w:kern w:val="0"/>
            <w:sz w:val="20"/>
            <w:szCs w:val="20"/>
            <w:u w:val="single"/>
            <w14:ligatures w14:val="none"/>
          </w:rPr>
          <w:t>here</w:t>
        </w:r>
      </w:hyperlink>
      <w:r w:rsidRPr="00AE1144">
        <w:rPr>
          <w:rFonts w:ascii="Arial" w:hAnsi="Arial" w:eastAsia="Times New Roman" w:cs="Arial"/>
          <w:color w:val="000000"/>
          <w:kern w:val="0"/>
          <w:sz w:val="20"/>
          <w:szCs w:val="20"/>
          <w14:ligatures w14:val="none"/>
        </w:rPr>
        <w:t>.</w:t>
      </w:r>
      <w:r w:rsidRPr="00AE1144">
        <w:rPr>
          <w:rFonts w:ascii="Arial" w:hAnsi="Arial" w:eastAsia="Times New Roman" w:cs="Arial"/>
          <w:color w:val="000000"/>
          <w:kern w:val="0"/>
          <w:sz w:val="20"/>
          <w:szCs w:val="20"/>
          <w14:ligatures w14:val="none"/>
        </w:rPr>
        <w:br/>
      </w:r>
      <w:r w:rsidRPr="00AE1144">
        <w:rPr>
          <w:rFonts w:ascii="Arial" w:hAnsi="Arial" w:eastAsia="Times New Roman" w:cs="Arial"/>
          <w:color w:val="000000"/>
          <w:kern w:val="0"/>
          <w:sz w:val="20"/>
          <w:szCs w:val="20"/>
          <w14:ligatures w14:val="none"/>
        </w:rPr>
        <w:t>Note: select the appropriate Excel tab: "Qwest Territory" or "CTL Territory".</w:t>
      </w:r>
    </w:p>
    <w:p w:rsidRPr="00AE1144" w:rsidR="00AE1144" w:rsidP="00AE1144" w:rsidRDefault="00AE1144" w14:paraId="1FD562B5"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Rate Structure</w:t>
      </w:r>
    </w:p>
    <w:p w:rsidRPr="00AE1144" w:rsidR="00AE1144" w:rsidP="6842CE8B" w:rsidRDefault="00AE1144" w14:paraId="58388AF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Monthly Recurring Charges (MRCs) and </w:t>
      </w:r>
      <w:bookmarkStart w:name="_Int_byJ55tJP" w:id="359598925"/>
      <w:r w:rsidRPr="00AE1144" w:rsidR="00AE1144">
        <w:rPr>
          <w:rFonts w:ascii="Arial" w:hAnsi="Arial" w:eastAsia="Times New Roman" w:cs="Arial"/>
          <w:color w:val="000000"/>
          <w:kern w:val="0"/>
          <w:sz w:val="20"/>
          <w:szCs w:val="20"/>
          <w14:ligatures w14:val="none"/>
        </w:rPr>
        <w:t>Non-Recurring</w:t>
      </w:r>
      <w:bookmarkEnd w:id="359598925"/>
      <w:r w:rsidRPr="00AE1144" w:rsidR="00AE1144">
        <w:rPr>
          <w:rFonts w:ascii="Arial" w:hAnsi="Arial" w:eastAsia="Times New Roman" w:cs="Arial"/>
          <w:color w:val="000000"/>
          <w:kern w:val="0"/>
          <w:sz w:val="20"/>
          <w:szCs w:val="20"/>
          <w14:ligatures w14:val="none"/>
        </w:rPr>
        <w:t xml:space="preserve"> charges (NRCs) for WBSA services are in Attachment 3 of the Lumen Wholesale Broadband Service Agreement. </w:t>
      </w:r>
      <w:r w:rsidRPr="00AE1144" w:rsidR="00AE1144">
        <w:rPr>
          <w:rFonts w:ascii="Arial" w:hAnsi="Arial" w:eastAsia="Times New Roman" w:cs="Arial"/>
          <w:color w:val="000000"/>
          <w:kern w:val="0"/>
          <w:sz w:val="20"/>
          <w:szCs w:val="20"/>
          <w14:ligatures w14:val="none"/>
        </w:rPr>
        <w:t>Additional</w:t>
      </w:r>
      <w:r w:rsidRPr="00AE1144" w:rsidR="00AE1144">
        <w:rPr>
          <w:rFonts w:ascii="Arial" w:hAnsi="Arial" w:eastAsia="Times New Roman" w:cs="Arial"/>
          <w:color w:val="000000"/>
          <w:kern w:val="0"/>
          <w:sz w:val="20"/>
          <w:szCs w:val="20"/>
          <w14:ligatures w14:val="none"/>
        </w:rPr>
        <w:t xml:space="preserve"> charges may apply for conversion activity and/or Operational Support Systems (OSS) cost recovery charges.</w:t>
      </w:r>
    </w:p>
    <w:p w:rsidRPr="00AE1144" w:rsidR="00AE1144" w:rsidP="00AE1144" w:rsidRDefault="00AE1144" w14:paraId="0C386EC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AE1144">
        <w:rPr>
          <w:rFonts w:ascii="Arial" w:hAnsi="Arial" w:eastAsia="Times New Roman" w:cs="Arial"/>
          <w:b/>
          <w:bCs/>
          <w:color w:val="000000"/>
          <w:kern w:val="0"/>
          <w:sz w:val="26"/>
          <w:szCs w:val="26"/>
          <w14:ligatures w14:val="none"/>
        </w:rPr>
        <w:t>Ordering</w:t>
      </w:r>
    </w:p>
    <w:p w:rsidRPr="00AE1144" w:rsidR="00AE1144" w:rsidP="00AE1144" w:rsidRDefault="00AE1144" w14:paraId="6BFE15CA"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Modems</w:t>
      </w:r>
    </w:p>
    <w:p w:rsidRPr="00AE1144" w:rsidR="00AE1144" w:rsidP="00AE1144" w:rsidRDefault="00AE1144" w14:paraId="0D96D6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Lumen provides a 1-year warranty on modems ordered under this Service Agreement.</w:t>
      </w:r>
    </w:p>
    <w:p w:rsidRPr="00AE1144" w:rsidR="00AE1144" w:rsidP="6842CE8B" w:rsidRDefault="00AE1144" w14:paraId="6EA6366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Lumen reserves the right to change available modem manufacturers and/or select </w:t>
      </w:r>
      <w:bookmarkStart w:name="_Int_6ewBlTQ8" w:id="144934308"/>
      <w:r w:rsidRPr="00AE1144" w:rsidR="00AE1144">
        <w:rPr>
          <w:rFonts w:ascii="Arial" w:hAnsi="Arial" w:eastAsia="Times New Roman" w:cs="Arial"/>
          <w:color w:val="000000"/>
          <w:kern w:val="0"/>
          <w:sz w:val="20"/>
          <w:szCs w:val="20"/>
          <w14:ligatures w14:val="none"/>
        </w:rPr>
        <w:t>the modem</w:t>
      </w:r>
      <w:bookmarkEnd w:id="144934308"/>
      <w:r w:rsidRPr="00AE1144" w:rsidR="00AE1144">
        <w:rPr>
          <w:rFonts w:ascii="Arial" w:hAnsi="Arial" w:eastAsia="Times New Roman" w:cs="Arial"/>
          <w:color w:val="000000"/>
          <w:kern w:val="0"/>
          <w:sz w:val="20"/>
          <w:szCs w:val="20"/>
          <w14:ligatures w14:val="none"/>
        </w:rPr>
        <w:t xml:space="preserve"> models.</w:t>
      </w:r>
    </w:p>
    <w:p w:rsidRPr="00AE1144" w:rsidR="00AE1144" w:rsidP="00AE1144" w:rsidRDefault="00AE1144" w14:paraId="79830A5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If a replacement modem is ordered and shipped to your customer, shipping and delivery charges will apply. Lumen does not offer modem bulk purchases.</w:t>
      </w:r>
    </w:p>
    <w:p w:rsidRPr="00AE1144" w:rsidR="00AE1144" w:rsidP="00AE1144" w:rsidRDefault="00AE1144" w14:paraId="33310A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The modems that WBSA will provide vary by technology. For reference, the following link can provide additional modem specifications:</w:t>
      </w:r>
    </w:p>
    <w:p w:rsidRPr="00AE1144" w:rsidR="00AE1144" w:rsidP="00AE1144" w:rsidRDefault="00AE1144" w14:paraId="7B61D2FE" w14:textId="77777777">
      <w:pPr>
        <w:spacing w:after="0" w:line="240" w:lineRule="auto"/>
        <w:rPr>
          <w:rFonts w:ascii="Times New Roman" w:hAnsi="Times New Roman" w:eastAsia="Times New Roman" w:cs="Times New Roman"/>
          <w:kern w:val="0"/>
          <w:sz w:val="24"/>
          <w:szCs w:val="24"/>
          <w14:ligatures w14:val="none"/>
        </w:rPr>
      </w:pPr>
      <w:hyperlink w:history="1" r:id="rId9">
        <w:r w:rsidRPr="00AE1144">
          <w:rPr>
            <w:rFonts w:ascii="Arial" w:hAnsi="Arial" w:eastAsia="Times New Roman" w:cs="Arial"/>
            <w:color w:val="006BBD"/>
            <w:kern w:val="0"/>
            <w:sz w:val="20"/>
            <w:szCs w:val="20"/>
            <w:u w:val="single"/>
            <w:shd w:val="clear" w:color="auto" w:fill="FFFFFF"/>
            <w14:ligatures w14:val="none"/>
          </w:rPr>
          <w:t>C4000 Modems</w:t>
        </w:r>
      </w:hyperlink>
    </w:p>
    <w:p w:rsidRPr="00AE1144" w:rsidR="00AE1144" w:rsidP="00AE1144" w:rsidRDefault="00AE1144" w14:paraId="72E853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All bonded copper technologies, C4000BG or C4000BZ</w:t>
      </w:r>
    </w:p>
    <w:p w:rsidRPr="00AE1144" w:rsidR="00AE1144" w:rsidP="00AE1144" w:rsidRDefault="00AE1144" w14:paraId="55D878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All single pair copper and non-GPON technologies, C4000LG or C4000LZ</w:t>
      </w:r>
    </w:p>
    <w:p w:rsidRPr="00AE1144" w:rsidR="00AE1144" w:rsidP="00AE1144" w:rsidRDefault="00AE1144" w14:paraId="6C86F0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All GPON technologies, C4000XG</w:t>
      </w:r>
    </w:p>
    <w:p w:rsidRPr="00AE1144" w:rsidR="00AE1144" w:rsidP="00AE1144" w:rsidRDefault="00AE1144" w14:paraId="0FCAE0C8"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When converting from a Retail to Wholesale service and the Retail end-user has a Lumen lease modem, the end-user must go to </w:t>
      </w:r>
      <w:hyperlink w:history="1" r:id="rId10">
        <w:r w:rsidRPr="00AE1144">
          <w:rPr>
            <w:rFonts w:ascii="Arial" w:hAnsi="Arial" w:eastAsia="Times New Roman" w:cs="Arial"/>
            <w:color w:val="006BBD"/>
            <w:kern w:val="0"/>
            <w:sz w:val="20"/>
            <w:szCs w:val="20"/>
            <w:u w:val="single"/>
            <w14:ligatures w14:val="none"/>
          </w:rPr>
          <w:t>Modem Returns</w:t>
        </w:r>
      </w:hyperlink>
      <w:r w:rsidRPr="00AE1144">
        <w:rPr>
          <w:rFonts w:ascii="Arial" w:hAnsi="Arial" w:eastAsia="Times New Roman" w:cs="Arial"/>
          <w:color w:val="000000"/>
          <w:kern w:val="0"/>
          <w:sz w:val="20"/>
          <w:szCs w:val="20"/>
          <w14:ligatures w14:val="none"/>
        </w:rPr>
        <w:t> to request a return shipping label. When the link opens select the "Return Policy and Return Instructions" link to get detailed information. If the end-user has an email address on file, they will also receive a notice from Lumen with this process specified.</w:t>
      </w:r>
    </w:p>
    <w:p w:rsidRPr="00AE1144" w:rsidR="00AE1144" w:rsidP="00AE1144" w:rsidRDefault="00AE1144" w14:paraId="751E0F6D"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Broadband Temporary Deny</w:t>
      </w:r>
    </w:p>
    <w:p w:rsidRPr="00AE1144" w:rsidR="00AE1144" w:rsidP="00AE1144" w:rsidRDefault="00AE1144" w14:paraId="1D42C0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 broadband temporary deny process for non-pay is available to the WBSA customer. A "Restoration Charge" for each broadband line will be made for the restoration of service after its temporary suspension.</w:t>
      </w:r>
    </w:p>
    <w:p w:rsidRPr="00AE1144" w:rsidR="00AE1144" w:rsidP="00AE1144" w:rsidRDefault="00AE1144" w14:paraId="24D960E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bill" w:id="4"/>
      <w:bookmarkEnd w:id="4"/>
      <w:r w:rsidRPr="00AE1144" w:rsidR="00AE1144">
        <w:rPr>
          <w:rFonts w:ascii="Arial" w:hAnsi="Arial" w:eastAsia="Times New Roman" w:cs="Arial"/>
          <w:b w:val="1"/>
          <w:bCs w:val="1"/>
          <w:color w:val="000000"/>
          <w:kern w:val="0"/>
          <w:sz w:val="26"/>
          <w:szCs w:val="26"/>
          <w14:ligatures w14:val="none"/>
        </w:rPr>
        <w:t>Billing</w:t>
      </w:r>
    </w:p>
    <w:p w:rsidR="2E413C22" w:rsidP="095A895D" w:rsidRDefault="2E413C22" w14:paraId="7E482142" w14:textId="61B176E8">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95A895D" w:rsidR="2E413C22">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2E413C22" w:rsidP="002770F5" w:rsidRDefault="2E413C22" w14:paraId="7D04073A" w14:textId="435DCCA8">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02770F5" w:rsidR="2E413C22">
        <w:rPr>
          <w:rFonts w:ascii="Arial" w:hAnsi="Arial" w:eastAsia="Arial" w:cs="Arial"/>
          <w:b w:val="0"/>
          <w:bCs w:val="0"/>
          <w:i w:val="0"/>
          <w:iCs w:val="0"/>
          <w:caps w:val="0"/>
          <w:smallCaps w:val="0"/>
          <w:strike w:val="0"/>
          <w:dstrike w:val="0"/>
          <w:noProof w:val="0"/>
          <w:color w:val="FF0000"/>
          <w:sz w:val="20"/>
          <w:szCs w:val="20"/>
          <w:u w:val="none"/>
          <w:lang w:val="en-US"/>
        </w:rPr>
        <w:t>The Ensemble bill</w:t>
      </w:r>
      <w:r w:rsidRPr="002770F5" w:rsidR="078B9D58">
        <w:rPr>
          <w:rFonts w:ascii="Arial" w:hAnsi="Arial" w:eastAsia="Arial" w:cs="Arial"/>
          <w:b w:val="0"/>
          <w:bCs w:val="0"/>
          <w:i w:val="0"/>
          <w:iCs w:val="0"/>
          <w:caps w:val="0"/>
          <w:smallCaps w:val="0"/>
          <w:strike w:val="0"/>
          <w:dstrike w:val="0"/>
          <w:noProof w:val="0"/>
          <w:color w:val="FF0000"/>
          <w:sz w:val="20"/>
          <w:szCs w:val="20"/>
          <w:u w:val="none"/>
          <w:lang w:val="en-US"/>
        </w:rPr>
        <w:t xml:space="preserve"> </w:t>
      </w:r>
      <w:r w:rsidRPr="002770F5" w:rsidR="2E413C22">
        <w:rPr>
          <w:rFonts w:ascii="Arial" w:hAnsi="Arial" w:eastAsia="Arial" w:cs="Arial"/>
          <w:b w:val="0"/>
          <w:bCs w:val="0"/>
          <w:i w:val="0"/>
          <w:iCs w:val="0"/>
          <w:caps w:val="0"/>
          <w:smallCaps w:val="0"/>
          <w:strike w:val="0"/>
          <w:dstrike w:val="0"/>
          <w:noProof w:val="0"/>
          <w:color w:val="FF0000"/>
          <w:sz w:val="20"/>
          <w:szCs w:val="20"/>
          <w:u w:val="none"/>
          <w:lang w:val="en-US"/>
        </w:rPr>
        <w:t>is described in </w:t>
      </w:r>
      <w:hyperlink r:id="Rc2d3c1b347da46f4">
        <w:r w:rsidRPr="002770F5" w:rsidR="2E413C2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002770F5" w:rsidR="2E413C22">
        <w:rPr>
          <w:rFonts w:ascii="Arial" w:hAnsi="Arial" w:eastAsia="Arial" w:cs="Arial"/>
          <w:b w:val="0"/>
          <w:bCs w:val="0"/>
          <w:i w:val="0"/>
          <w:iCs w:val="0"/>
          <w:caps w:val="0"/>
          <w:smallCaps w:val="0"/>
          <w:strike w:val="0"/>
          <w:dstrike w:val="0"/>
          <w:noProof w:val="0"/>
          <w:color w:val="FF0000"/>
          <w:sz w:val="20"/>
          <w:szCs w:val="20"/>
          <w:u w:val="none"/>
          <w:lang w:val="en-US"/>
        </w:rPr>
        <w:t>.</w:t>
      </w:r>
    </w:p>
    <w:p w:rsidR="095A895D" w:rsidP="095A895D" w:rsidRDefault="095A895D" w14:paraId="07B49DAB" w14:textId="688FF326">
      <w:pPr>
        <w:pStyle w:val="Normal"/>
        <w:shd w:val="clear" w:color="auto" w:fill="FFFFFF" w:themeFill="background1"/>
        <w:spacing w:before="150" w:after="225" w:line="240" w:lineRule="auto"/>
        <w:rPr>
          <w:rFonts w:ascii="Calibri" w:hAnsi="Calibri" w:eastAsia="Calibri" w:cs="Calibri"/>
          <w:noProof w:val="0"/>
          <w:color w:val="FF0000"/>
          <w:sz w:val="22"/>
          <w:szCs w:val="22"/>
          <w:lang w:val="en-US"/>
        </w:rPr>
      </w:pPr>
    </w:p>
    <w:p w:rsidRPr="00AE1144" w:rsidR="00AE1144" w:rsidP="7C53B847" w:rsidRDefault="00AE1144" w14:paraId="426790ED" w14:textId="28F1D183">
      <w:pPr>
        <w:pStyle w:val="Normal"/>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22A350A6" w:rsidR="00AE1144">
        <w:rPr>
          <w:rFonts w:ascii="Arial" w:hAnsi="Arial" w:eastAsia="Times New Roman" w:cs="Arial"/>
          <w:strike w:val="1"/>
          <w:color w:val="FF0000"/>
          <w:kern w:val="0"/>
          <w:sz w:val="20"/>
          <w:szCs w:val="20"/>
          <w14:ligatures w14:val="none"/>
        </w:rPr>
        <w:t xml:space="preserve">CRIS </w:t>
      </w:r>
      <w:r w:rsidRPr="7C53B847" w:rsidR="00AE1144">
        <w:rPr>
          <w:rFonts w:ascii="Arial" w:hAnsi="Arial" w:eastAsia="Times New Roman" w:cs="Arial"/>
          <w:strike w:val="1"/>
          <w:color w:val="FF0000"/>
          <w:kern w:val="0"/>
          <w:sz w:val="20"/>
          <w:szCs w:val="20"/>
          <w14:ligatures w14:val="none"/>
        </w:rPr>
        <w:t>Billing</w:t>
      </w:r>
      <w:r w:rsidRPr="7C53B847" w:rsidR="00AE1144">
        <w:rPr>
          <w:rFonts w:ascii="Arial" w:hAnsi="Arial" w:eastAsia="Times New Roman" w:cs="Arial"/>
          <w:strike w:val="1"/>
          <w:color w:val="FF0000"/>
          <w:kern w:val="0"/>
          <w:sz w:val="20"/>
          <w:szCs w:val="20"/>
          <w14:ligatures w14:val="none"/>
        </w:rPr>
        <w:t xml:space="preserve"> (Western</w:t>
      </w:r>
      <w:r w:rsidRPr="7C53B847" w:rsidR="2386FF6C">
        <w:rPr>
          <w:rFonts w:ascii="Arial" w:hAnsi="Arial" w:eastAsia="Times New Roman" w:cs="Arial"/>
          <w:strike w:val="1"/>
          <w:color w:val="FF0000"/>
          <w:kern w:val="0"/>
          <w:sz w:val="20"/>
          <w:szCs w:val="20"/>
          <w14:ligatures w14:val="none"/>
        </w:rPr>
        <w:t xml:space="preserve"> </w:t>
      </w:r>
      <w:r w:rsidRPr="7C53B847" w:rsidR="2FBA498B">
        <w:rPr>
          <w:rFonts w:ascii="Arial" w:hAnsi="Arial" w:eastAsia="Times New Roman" w:cs="Arial"/>
          <w:strike w:val="1"/>
          <w:color w:val="FF0000"/>
          <w:sz w:val="20"/>
          <w:szCs w:val="20"/>
        </w:rPr>
        <w:t>States Markets</w:t>
      </w:r>
      <w:r w:rsidRPr="7C53B847" w:rsidR="00AE1144">
        <w:rPr>
          <w:rFonts w:ascii="Arial" w:hAnsi="Arial" w:eastAsia="Times New Roman" w:cs="Arial"/>
          <w:strike w:val="1"/>
          <w:color w:val="FF0000"/>
          <w:kern w:val="0"/>
          <w:sz w:val="20"/>
          <w:szCs w:val="20"/>
          <w14:ligatures w14:val="none"/>
        </w:rPr>
        <w:t>)</w:t>
      </w:r>
    </w:p>
    <w:p w:rsidRPr="00AE1144" w:rsidR="00AE1144" w:rsidP="7C53B847" w:rsidRDefault="00AE1144" w14:paraId="52229354" w14:textId="53E46256">
      <w:pPr>
        <w:pStyle w:val="Normal"/>
        <w:spacing w:after="0" w:line="240" w:lineRule="auto"/>
        <w:ind w:left="-20" w:right="-20"/>
        <w:rPr>
          <w:rFonts w:ascii="Calibri" w:hAnsi="Calibri" w:eastAsia="Calibri" w:cs="Calibri"/>
          <w:noProof w:val="0"/>
          <w:color w:val="FF0000"/>
          <w:sz w:val="22"/>
          <w:szCs w:val="22"/>
          <w:lang w:val="en-US"/>
        </w:rPr>
      </w:pPr>
      <w:r w:rsidRPr="7C53B847" w:rsidR="00AE1144">
        <w:rPr>
          <w:rFonts w:ascii="Arial" w:hAnsi="Arial" w:eastAsia="Times New Roman" w:cs="Arial"/>
          <w:strike w:val="1"/>
          <w:color w:val="FF0000"/>
          <w:kern w:val="0"/>
          <w:sz w:val="20"/>
          <w:szCs w:val="20"/>
          <w14:ligatures w14:val="none"/>
        </w:rPr>
        <w:t xml:space="preserve">Lumen will provide </w:t>
      </w:r>
      <w:bookmarkStart w:name="_Int_3kL4wwsQ" w:id="204972782"/>
      <w:r w:rsidRPr="7C53B847" w:rsidR="00AE1144">
        <w:rPr>
          <w:rFonts w:ascii="Arial" w:hAnsi="Arial" w:eastAsia="Times New Roman" w:cs="Arial"/>
          <w:strike w:val="1"/>
          <w:color w:val="FF0000"/>
          <w:kern w:val="0"/>
          <w:sz w:val="20"/>
          <w:szCs w:val="20"/>
          <w14:ligatures w14:val="none"/>
        </w:rPr>
        <w:t>you</w:t>
      </w:r>
      <w:bookmarkEnd w:id="204972782"/>
      <w:r w:rsidRPr="7C53B847" w:rsidR="00AE1144">
        <w:rPr>
          <w:rFonts w:ascii="Arial" w:hAnsi="Arial" w:eastAsia="Times New Roman" w:cs="Arial"/>
          <w:strike w:val="1"/>
          <w:color w:val="FF0000"/>
          <w:kern w:val="0"/>
          <w:sz w:val="20"/>
          <w:szCs w:val="20"/>
          <w14:ligatures w14:val="none"/>
        </w:rPr>
        <w:t xml:space="preserve"> a monthly bill that will provide summary account and end user sub-account information. Detailed information </w:t>
      </w:r>
      <w:r w:rsidRPr="7C53B847" w:rsidR="00AE1144">
        <w:rPr>
          <w:rFonts w:ascii="Arial" w:hAnsi="Arial" w:eastAsia="Times New Roman" w:cs="Arial"/>
          <w:strike w:val="1"/>
          <w:color w:val="FF0000"/>
          <w:kern w:val="0"/>
          <w:sz w:val="20"/>
          <w:szCs w:val="20"/>
          <w14:ligatures w14:val="none"/>
        </w:rPr>
        <w:t xml:space="preserve">regarding</w:t>
      </w:r>
      <w:r w:rsidRPr="7C53B847" w:rsidR="00AE1144">
        <w:rPr>
          <w:rFonts w:ascii="Arial" w:hAnsi="Arial" w:eastAsia="Times New Roman" w:cs="Arial"/>
          <w:strike w:val="1"/>
          <w:color w:val="FF0000"/>
          <w:kern w:val="0"/>
          <w:sz w:val="20"/>
          <w:szCs w:val="20"/>
          <w14:ligatures w14:val="none"/>
        </w:rPr>
        <w:t xml:space="preserve"> the</w:t>
      </w:r>
      <w:r w:rsidRPr="22A350A6" w:rsidR="00AE1144">
        <w:rPr>
          <w:rFonts w:ascii="Arial" w:hAnsi="Arial" w:eastAsia="Times New Roman" w:cs="Arial"/>
          <w:strike w:val="1"/>
          <w:color w:val="FF0000"/>
          <w:kern w:val="0"/>
          <w:sz w:val="20"/>
          <w:szCs w:val="20"/>
          <w14:ligatures w14:val="none"/>
        </w:rPr>
        <w:t xml:space="preserve"> Customer Records and Information System (CRIS)</w:t>
      </w:r>
      <w:r w:rsidRPr="00AE1144" w:rsidR="00AE1144">
        <w:rPr>
          <w:rFonts w:ascii="Arial" w:hAnsi="Arial" w:eastAsia="Times New Roman" w:cs="Arial"/>
          <w:color w:val="000000"/>
          <w:kern w:val="0"/>
          <w:sz w:val="20"/>
          <w:szCs w:val="20"/>
          <w14:ligatures w14:val="none"/>
        </w:rPr>
        <w:t xml:space="preserve"> </w:t>
      </w:r>
      <w:r w:rsidRPr="7C53B847" w:rsidR="00AE1144">
        <w:rPr>
          <w:rFonts w:ascii="Arial" w:hAnsi="Arial" w:eastAsia="Times New Roman" w:cs="Arial"/>
          <w:strike w:val="1"/>
          <w:color w:val="FF0000"/>
          <w:kern w:val="0"/>
          <w:sz w:val="20"/>
          <w:szCs w:val="20"/>
          <w14:ligatures w14:val="none"/>
        </w:rPr>
        <w:t xml:space="preserve">Summary Bill, Inquiry and Disputes is described in</w:t>
      </w:r>
      <w:r w:rsidRPr="22A350A6" w:rsidR="00AE1144">
        <w:rPr>
          <w:rFonts w:ascii="Arial" w:hAnsi="Arial" w:eastAsia="Times New Roman" w:cs="Arial"/>
          <w:strike w:val="1"/>
          <w:color w:val="FF0000"/>
          <w:kern w:val="0"/>
          <w:sz w:val="20"/>
          <w:szCs w:val="20"/>
          <w14:ligatures w14:val="none"/>
        </w:rPr>
        <w:t xml:space="preserve"> </w:t>
      </w:r>
      <w:hyperlink w:history="1" r:id="R612ef606a78a4cfa">
        <w:r w:rsidRPr="22A350A6" w:rsidR="00AE1144">
          <w:rPr>
            <w:rFonts w:ascii="Arial" w:hAnsi="Arial" w:eastAsia="Times New Roman" w:cs="Arial"/>
            <w:strike w:val="1"/>
            <w:color w:val="FF0000"/>
            <w:kern w:val="0"/>
            <w:sz w:val="20"/>
            <w:szCs w:val="20"/>
            <w:u w:val="single"/>
            <w14:ligatures w14:val="none"/>
          </w:rPr>
          <w:t>Billing Information - Customer Records and Information System (CRIS)</w:t>
        </w:r>
      </w:hyperlink>
      <w:r w:rsidRPr="7C53B847" w:rsidR="6820F002">
        <w:rPr>
          <w:rFonts w:ascii="Calibri" w:hAnsi="Calibri" w:eastAsia="Calibri" w:cs="Calibri"/>
          <w:noProof w:val="0"/>
          <w:sz w:val="22"/>
          <w:szCs w:val="22"/>
          <w:lang w:val="en-US"/>
        </w:rPr>
        <w:t xml:space="preserve"> </w:t>
      </w:r>
    </w:p>
    <w:p w:rsidRPr="00AE1144" w:rsidR="00AE1144" w:rsidP="7C53B847" w:rsidRDefault="00AE1144" w14:paraId="1A2FBC7A" w14:textId="47FFD4E3">
      <w:pPr>
        <w:pStyle w:val="Normal"/>
        <w:shd w:val="clear" w:color="auto" w:fill="FFFFFF" w:themeFill="background1"/>
        <w:spacing w:after="0" w:line="240" w:lineRule="auto"/>
        <w:rPr>
          <w:rFonts w:ascii="Arial" w:hAnsi="Arial" w:eastAsia="Times New Roman" w:cs="Arial"/>
          <w:strike w:val="1"/>
          <w:color w:val="FF0000"/>
          <w:kern w:val="0"/>
          <w:sz w:val="20"/>
          <w:szCs w:val="20"/>
          <w:u w:val="single"/>
          <w14:ligatures w14:val="none"/>
        </w:rPr>
      </w:pPr>
    </w:p>
    <w:p w:rsidRPr="00AE1144" w:rsidR="00AE1144" w:rsidP="7C53B847" w:rsidRDefault="00AE1144" w14:paraId="345E48C5" w14:textId="77777777">
      <w:pPr>
        <w:shd w:val="clear" w:color="auto" w:fill="FFFFFF" w:themeFill="background1"/>
        <w:spacing w:before="150" w:after="225" w:line="240" w:lineRule="auto"/>
        <w:rPr>
          <w:rFonts w:ascii="Arial" w:hAnsi="Arial" w:eastAsia="Times New Roman" w:cs="Arial"/>
          <w:strike w:val="1"/>
          <w:color w:val="FF0000"/>
          <w:kern w:val="0"/>
          <w:sz w:val="20"/>
          <w:szCs w:val="20"/>
          <w14:ligatures w14:val="none"/>
        </w:rPr>
      </w:pPr>
      <w:r w:rsidRPr="7C53B847" w:rsidR="00AE1144">
        <w:rPr>
          <w:rFonts w:ascii="Arial" w:hAnsi="Arial" w:eastAsia="Times New Roman" w:cs="Arial"/>
          <w:strike w:val="1"/>
          <w:color w:val="FF0000"/>
          <w:kern w:val="0"/>
          <w:sz w:val="20"/>
          <w:szCs w:val="20"/>
          <w14:ligatures w14:val="none"/>
        </w:rPr>
        <w:t>ENSEMBLE Billing (Eastern and Central States Markets)</w:t>
      </w:r>
    </w:p>
    <w:p w:rsidRPr="00AE1144" w:rsidR="00AE1144" w:rsidP="002770F5" w:rsidRDefault="00AE1144" w14:paraId="201A8D1A" w14:textId="77777777">
      <w:pPr>
        <w:shd w:val="clear" w:color="auto" w:fill="FFFFFF" w:themeFill="background1"/>
        <w:spacing w:before="150" w:after="225" w:line="240" w:lineRule="auto"/>
        <w:rPr>
          <w:rFonts w:ascii="Arial" w:hAnsi="Arial" w:eastAsia="Times New Roman" w:cs="Arial"/>
          <w:strike w:val="0"/>
          <w:dstrike w:val="0"/>
          <w:color w:val="FF0000"/>
          <w:kern w:val="0"/>
          <w:sz w:val="20"/>
          <w:szCs w:val="20"/>
          <w14:ligatures w14:val="none"/>
        </w:rPr>
      </w:pPr>
      <w:r w:rsidRPr="002770F5" w:rsidR="00AE1144">
        <w:rPr>
          <w:rFonts w:ascii="Arial" w:hAnsi="Arial" w:eastAsia="Times New Roman" w:cs="Arial"/>
          <w:strike w:val="0"/>
          <w:dstrike w:val="0"/>
          <w:color w:val="FF0000"/>
          <w:kern w:val="0"/>
          <w:sz w:val="20"/>
          <w:szCs w:val="20"/>
          <w14:ligatures w14:val="none"/>
        </w:rPr>
        <w:t xml:space="preserve">Lumen will provide </w:t>
      </w:r>
      <w:bookmarkStart w:name="_Int_qGUnFnz5" w:id="1659256313"/>
      <w:r w:rsidRPr="002770F5" w:rsidR="00AE1144">
        <w:rPr>
          <w:rFonts w:ascii="Arial" w:hAnsi="Arial" w:eastAsia="Times New Roman" w:cs="Arial"/>
          <w:strike w:val="0"/>
          <w:dstrike w:val="0"/>
          <w:color w:val="FF0000"/>
          <w:kern w:val="0"/>
          <w:sz w:val="20"/>
          <w:szCs w:val="20"/>
          <w14:ligatures w14:val="none"/>
        </w:rPr>
        <w:t>you</w:t>
      </w:r>
      <w:bookmarkEnd w:id="1659256313"/>
      <w:r w:rsidRPr="002770F5" w:rsidR="00AE1144">
        <w:rPr>
          <w:rFonts w:ascii="Arial" w:hAnsi="Arial" w:eastAsia="Times New Roman" w:cs="Arial"/>
          <w:strike w:val="0"/>
          <w:dstrike w:val="0"/>
          <w:color w:val="FF0000"/>
          <w:kern w:val="0"/>
          <w:sz w:val="20"/>
          <w:szCs w:val="20"/>
          <w14:ligatures w14:val="none"/>
        </w:rPr>
        <w:t xml:space="preserve"> monthly billing that provides summary account and end user sub-</w:t>
      </w:r>
      <w:r w:rsidRPr="002770F5" w:rsidR="00AE1144">
        <w:rPr>
          <w:rFonts w:ascii="Arial" w:hAnsi="Arial" w:eastAsia="Times New Roman" w:cs="Arial"/>
          <w:strike w:val="0"/>
          <w:dstrike w:val="0"/>
          <w:color w:val="FF0000"/>
          <w:kern w:val="0"/>
          <w:sz w:val="20"/>
          <w:szCs w:val="20"/>
          <w14:ligatures w14:val="none"/>
        </w:rPr>
        <w:t xml:space="preserve">account</w:t>
      </w:r>
      <w:r w:rsidRPr="002770F5" w:rsidR="00AE1144">
        <w:rPr>
          <w:rFonts w:ascii="Arial" w:hAnsi="Arial" w:eastAsia="Times New Roman" w:cs="Arial"/>
          <w:strike w:val="0"/>
          <w:dstrike w:val="0"/>
          <w:color w:val="FF0000"/>
          <w:kern w:val="0"/>
          <w:sz w:val="20"/>
          <w:szCs w:val="20"/>
          <w14:ligatures w14:val="none"/>
        </w:rPr>
        <w:t xml:space="preserve"> information using the ENSEMBLE billing system.</w:t>
      </w:r>
    </w:p>
    <w:p w:rsidRPr="00AE1144" w:rsidR="00AE1144" w:rsidP="00AE1144" w:rsidRDefault="00AE1144" w14:paraId="35A3E8A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nstall" w:id="5"/>
      <w:bookmarkEnd w:id="5"/>
      <w:r w:rsidRPr="00AE1144">
        <w:rPr>
          <w:rFonts w:ascii="Arial" w:hAnsi="Arial" w:eastAsia="Times New Roman" w:cs="Arial"/>
          <w:b/>
          <w:bCs/>
          <w:color w:val="000000"/>
          <w:kern w:val="0"/>
          <w:sz w:val="26"/>
          <w:szCs w:val="26"/>
          <w14:ligatures w14:val="none"/>
        </w:rPr>
        <w:t>Installation</w:t>
      </w:r>
    </w:p>
    <w:p w:rsidRPr="00AE1144" w:rsidR="00AE1144" w:rsidP="00AE1144" w:rsidRDefault="00AE1144" w14:paraId="6C2015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During Lumen technician installations, your customer is assured of receiving the proper modem for the technology and speed provisioned at their location. Any ongoing firmware updates or software updates will automatically upgrade the end-user modem.</w:t>
      </w:r>
    </w:p>
    <w:p w:rsidRPr="00AE1144" w:rsidR="00AE1144" w:rsidP="00AE1144" w:rsidRDefault="00AE1144" w14:paraId="25DAF0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Tech Installation - the Lumen technician connects single or multiple computers to a Lumen modem/gateway for Internet access only:</w:t>
      </w:r>
    </w:p>
    <w:p w:rsidRPr="00AE1144" w:rsidR="00AE1144" w:rsidP="00AE1144" w:rsidRDefault="00AE1144" w14:paraId="5B37A2A5"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Residence (All Markets)</w:t>
      </w:r>
    </w:p>
    <w:p w:rsidRPr="00AE1144" w:rsidR="00AE1144" w:rsidP="00AE1144" w:rsidRDefault="00AE1144" w14:paraId="00678D2E"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1 computer wired or wireless.</w:t>
      </w:r>
    </w:p>
    <w:p w:rsidRPr="00AE1144" w:rsidR="00AE1144" w:rsidP="00AE1144" w:rsidRDefault="00AE1144" w14:paraId="1F9FCD25"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Wired computers must be in the same room as the </w:t>
      </w:r>
      <w:proofErr w:type="gramStart"/>
      <w:r w:rsidRPr="00AE1144">
        <w:rPr>
          <w:rFonts w:ascii="Arial" w:hAnsi="Arial" w:eastAsia="Times New Roman" w:cs="Arial"/>
          <w:color w:val="000000"/>
          <w:kern w:val="0"/>
          <w:sz w:val="20"/>
          <w:szCs w:val="20"/>
          <w14:ligatures w14:val="none"/>
        </w:rPr>
        <w:t>gateway</w:t>
      </w:r>
      <w:proofErr w:type="gramEnd"/>
    </w:p>
    <w:p w:rsidRPr="00AE1144" w:rsidR="00AE1144" w:rsidP="00AE1144" w:rsidRDefault="00AE1144" w14:paraId="508DB718"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Download speeds are not guaranteed on wireless </w:t>
      </w:r>
      <w:proofErr w:type="gramStart"/>
      <w:r w:rsidRPr="00AE1144">
        <w:rPr>
          <w:rFonts w:ascii="Arial" w:hAnsi="Arial" w:eastAsia="Times New Roman" w:cs="Arial"/>
          <w:color w:val="000000"/>
          <w:kern w:val="0"/>
          <w:sz w:val="20"/>
          <w:szCs w:val="20"/>
          <w14:ligatures w14:val="none"/>
        </w:rPr>
        <w:t>devices</w:t>
      </w:r>
      <w:proofErr w:type="gramEnd"/>
    </w:p>
    <w:p w:rsidRPr="00AE1144" w:rsidR="00AE1144" w:rsidP="00AE1144" w:rsidRDefault="00AE1144" w14:paraId="67B5F3D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Business – (All Markets)</w:t>
      </w:r>
    </w:p>
    <w:p w:rsidRPr="00AE1144" w:rsidR="00AE1144" w:rsidP="00AE1144" w:rsidRDefault="00AE1144" w14:paraId="4A58CDC2"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1 computer wired or </w:t>
      </w:r>
      <w:proofErr w:type="gramStart"/>
      <w:r w:rsidRPr="00AE1144">
        <w:rPr>
          <w:rFonts w:ascii="Arial" w:hAnsi="Arial" w:eastAsia="Times New Roman" w:cs="Arial"/>
          <w:color w:val="000000"/>
          <w:kern w:val="0"/>
          <w:sz w:val="20"/>
          <w:szCs w:val="20"/>
          <w14:ligatures w14:val="none"/>
        </w:rPr>
        <w:t>wireless</w:t>
      </w:r>
      <w:proofErr w:type="gramEnd"/>
    </w:p>
    <w:p w:rsidRPr="00AE1144" w:rsidR="00AE1144" w:rsidP="00AE1144" w:rsidRDefault="00AE1144" w14:paraId="4BDA63F7"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Wired computers must be in the same room as the gateway.</w:t>
      </w:r>
    </w:p>
    <w:p w:rsidRPr="00AE1144" w:rsidR="00AE1144" w:rsidP="00AE1144" w:rsidRDefault="00AE1144" w14:paraId="1439E86E"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Download speeds are not guaranteed on wireless </w:t>
      </w:r>
      <w:proofErr w:type="gramStart"/>
      <w:r w:rsidRPr="00AE1144">
        <w:rPr>
          <w:rFonts w:ascii="Arial" w:hAnsi="Arial" w:eastAsia="Times New Roman" w:cs="Arial"/>
          <w:color w:val="000000"/>
          <w:kern w:val="0"/>
          <w:sz w:val="20"/>
          <w:szCs w:val="20"/>
          <w14:ligatures w14:val="none"/>
        </w:rPr>
        <w:t>devices</w:t>
      </w:r>
      <w:proofErr w:type="gramEnd"/>
    </w:p>
    <w:p w:rsidRPr="00AE1144" w:rsidR="00AE1144" w:rsidP="00AE1144" w:rsidRDefault="00AE1144" w14:paraId="0C96747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 w:id="6"/>
      <w:bookmarkEnd w:id="6"/>
      <w:r w:rsidRPr="00AE1144">
        <w:rPr>
          <w:rFonts w:ascii="Arial" w:hAnsi="Arial" w:eastAsia="Times New Roman" w:cs="Arial"/>
          <w:b/>
          <w:bCs/>
          <w:color w:val="000000"/>
          <w:kern w:val="0"/>
          <w:sz w:val="26"/>
          <w:szCs w:val="26"/>
          <w14:ligatures w14:val="none"/>
        </w:rPr>
        <w:t>Training</w:t>
      </w:r>
    </w:p>
    <w:p w:rsidRPr="00AE1144" w:rsidR="00AE1144" w:rsidP="00AE1144" w:rsidRDefault="00AE1144" w14:paraId="02FDDA89"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For Central and Eastern States EASE training, please download </w:t>
      </w:r>
      <w:hyperlink w:history="1" r:id="rId12">
        <w:r w:rsidRPr="00AE1144">
          <w:rPr>
            <w:rFonts w:ascii="Arial" w:hAnsi="Arial" w:eastAsia="Times New Roman" w:cs="Arial"/>
            <w:color w:val="006BBD"/>
            <w:kern w:val="0"/>
            <w:sz w:val="20"/>
            <w:szCs w:val="20"/>
            <w:u w:val="single"/>
            <w14:ligatures w14:val="none"/>
          </w:rPr>
          <w:t>EASE Order Guide</w:t>
        </w:r>
      </w:hyperlink>
    </w:p>
    <w:p w:rsidRPr="00AE1144" w:rsidR="00AE1144" w:rsidP="00AE1144" w:rsidRDefault="00AE1144" w14:paraId="5FB5782F"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For Western States EASE training, please download </w:t>
      </w:r>
      <w:hyperlink w:history="1" r:id="rId13">
        <w:r w:rsidRPr="00AE1144">
          <w:rPr>
            <w:rFonts w:ascii="Arial" w:hAnsi="Arial" w:eastAsia="Times New Roman" w:cs="Arial"/>
            <w:color w:val="006BBD"/>
            <w:kern w:val="0"/>
            <w:sz w:val="20"/>
            <w:szCs w:val="20"/>
            <w:u w:val="single"/>
            <w14:ligatures w14:val="none"/>
          </w:rPr>
          <w:t>EASE Order Guide</w:t>
        </w:r>
      </w:hyperlink>
    </w:p>
    <w:p w:rsidRPr="00AE1144" w:rsidR="00AE1144" w:rsidP="00AE1144" w:rsidRDefault="00AE1144" w14:paraId="4FD088AE"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For All States Change/Disconnect/Suspend/Restore. please download: </w:t>
      </w:r>
      <w:hyperlink w:history="1" r:id="Rafc3ae191d1d45ea">
        <w:r w:rsidRPr="00AE1144" w:rsidR="00AE1144">
          <w:rPr>
            <w:rFonts w:ascii="Arial" w:hAnsi="Arial" w:eastAsia="Times New Roman" w:cs="Arial"/>
            <w:color w:val="006BBD"/>
            <w:kern w:val="0"/>
            <w:sz w:val="20"/>
            <w:szCs w:val="20"/>
            <w:u w:val="single"/>
            <w14:ligatures w14:val="none"/>
          </w:rPr>
          <w:t>WBSA MACD Order Guide</w:t>
        </w:r>
      </w:hyperlink>
    </w:p>
    <w:p w:rsidR="095A895D" w:rsidP="095A895D" w:rsidRDefault="095A895D" w14:paraId="47AEB6CD" w14:textId="6D080530">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AE1144" w:rsidR="00AE1144" w:rsidP="00AE1144" w:rsidRDefault="00AE1144" w14:paraId="0E18516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wbsa" w:id="7"/>
      <w:r w:rsidRPr="00AE1144">
        <w:rPr>
          <w:rFonts w:ascii="Arial" w:hAnsi="Arial" w:eastAsia="Times New Roman" w:cs="Arial"/>
          <w:b/>
          <w:bCs/>
          <w:color w:val="000000"/>
          <w:kern w:val="0"/>
          <w:sz w:val="26"/>
          <w:szCs w:val="26"/>
          <w14:ligatures w14:val="none"/>
        </w:rPr>
        <w:t>WBSA Select Topics</w:t>
      </w:r>
    </w:p>
    <w:p w:rsidRPr="00AE1144" w:rsidR="00AE1144" w:rsidP="00AE1144" w:rsidRDefault="00AE1144" w14:paraId="55F6CBB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Contract and Questionnaire</w:t>
      </w:r>
    </w:p>
    <w:p w:rsidRPr="00AE1144" w:rsidR="00AE1144" w:rsidP="00AE1144" w:rsidRDefault="00AE1144" w14:paraId="77F2A86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 Lumen™ Wholesale Broadband Service Agreement (WBSA) is required.</w:t>
      </w:r>
    </w:p>
    <w:p w:rsidRPr="00AE1144" w:rsidR="00AE1144" w:rsidP="00AE1144" w:rsidRDefault="00AE1144" w14:paraId="3334B2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 xml:space="preserve">Your Business Engagement Manager (BEM) is the starting point to become a WBSA customer. They will share Lumen Broadband product information, review your needs, and discuss </w:t>
      </w:r>
      <w:proofErr w:type="gramStart"/>
      <w:r w:rsidRPr="00AE1144">
        <w:rPr>
          <w:rFonts w:ascii="Arial" w:hAnsi="Arial" w:eastAsia="Times New Roman" w:cs="Arial"/>
          <w:color w:val="000000"/>
          <w:kern w:val="0"/>
          <w:sz w:val="20"/>
          <w:szCs w:val="20"/>
          <w14:ligatures w14:val="none"/>
        </w:rPr>
        <w:t>timelines</w:t>
      </w:r>
      <w:proofErr w:type="gramEnd"/>
    </w:p>
    <w:p w:rsidRPr="00AE1144" w:rsidR="00AE1144" w:rsidP="00AE1144" w:rsidRDefault="00AE1144" w14:paraId="07C0C0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The BEM will also provide you with a WBSA Questionnaire and other materials as they work with you through the entire onboarding process.</w:t>
      </w:r>
    </w:p>
    <w:p w:rsidRPr="00AE1144" w:rsidR="00AE1144" w:rsidP="00AE1144" w:rsidRDefault="00AE1144" w14:paraId="089E4F8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wbsa2" w:id="8"/>
      <w:bookmarkEnd w:id="8"/>
      <w:r w:rsidRPr="00AE1144">
        <w:rPr>
          <w:rFonts w:ascii="Arial" w:hAnsi="Arial" w:eastAsia="Times New Roman" w:cs="Arial"/>
          <w:b/>
          <w:bCs/>
          <w:color w:val="000000"/>
          <w:kern w:val="0"/>
          <w:sz w:val="26"/>
          <w:szCs w:val="26"/>
          <w14:ligatures w14:val="none"/>
        </w:rPr>
        <w:t>Terms and Conditions</w:t>
      </w:r>
    </w:p>
    <w:p w:rsidRPr="00AE1144" w:rsidR="00AE1144" w:rsidP="00AE1144" w:rsidRDefault="00AE1144" w14:paraId="3C5C88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You may order new service subject to loop qualification and availability or convert existing Lumen retail end-users to the WBSA offering.</w:t>
      </w:r>
    </w:p>
    <w:p w:rsidRPr="00AE1144" w:rsidR="00AE1144" w:rsidP="00AE1144" w:rsidRDefault="00AE1144" w14:paraId="44FA617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It is your responsibility to provide your end users with computers, marketing materials, and Tier 1 Technical Support.</w:t>
      </w:r>
    </w:p>
    <w:p w:rsidRPr="00AE1144" w:rsidR="00AE1144" w:rsidP="00AE1144" w:rsidRDefault="00AE1144" w14:paraId="547914E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Tier 1 Technical support to include interfacing with our Repair organization and any other peripherals will remain your sole responsibility. Your end-users cannot contact Repair directly.</w:t>
      </w:r>
    </w:p>
    <w:p w:rsidRPr="00AE1144" w:rsidR="00AE1144" w:rsidP="00AE1144" w:rsidRDefault="00AE1144" w14:paraId="4422B3A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wbsa3" w:id="9"/>
      <w:bookmarkEnd w:id="9"/>
      <w:r w:rsidRPr="00AE1144">
        <w:rPr>
          <w:rFonts w:ascii="Arial" w:hAnsi="Arial" w:eastAsia="Times New Roman" w:cs="Arial"/>
          <w:b/>
          <w:bCs/>
          <w:color w:val="000000"/>
          <w:kern w:val="0"/>
          <w:sz w:val="26"/>
          <w:szCs w:val="26"/>
          <w14:ligatures w14:val="none"/>
        </w:rPr>
        <w:t>Availability</w:t>
      </w:r>
    </w:p>
    <w:p w:rsidRPr="00AE1144" w:rsidR="00AE1144" w:rsidP="00AE1144" w:rsidRDefault="00AE1144" w14:paraId="02523B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Service is offered only to location(s) qualified by Lumen Loop qualification procedures. Some lines may not qualify for the service even if initial tests qualified such lines. Speed and availability of service are not guaranteed and may be limited by a variety of factors including but not limited to the physical condition of the line and wiring at the service location, copper line qualifications, computer performance/configuration, and network/Internet congestion.</w:t>
      </w:r>
    </w:p>
    <w:p w:rsidRPr="00AE1144" w:rsidR="00AE1144" w:rsidP="00AE1144" w:rsidRDefault="00AE1144" w14:paraId="27AF219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wbsa4" w:id="10"/>
      <w:bookmarkEnd w:id="10"/>
      <w:r w:rsidRPr="00AE1144">
        <w:rPr>
          <w:rFonts w:ascii="Arial" w:hAnsi="Arial" w:eastAsia="Times New Roman" w:cs="Arial"/>
          <w:b/>
          <w:bCs/>
          <w:color w:val="000000"/>
          <w:kern w:val="0"/>
          <w:sz w:val="26"/>
          <w:szCs w:val="26"/>
          <w14:ligatures w14:val="none"/>
        </w:rPr>
        <w:t>Loop Qualification</w:t>
      </w:r>
    </w:p>
    <w:p w:rsidRPr="00AE1144" w:rsidR="00AE1144" w:rsidP="00AE1144" w:rsidRDefault="00AE1144" w14:paraId="04A91B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Loop Qualification by service address or Working Telephone Number (WTN) is performed during the ordering of service using the Lumen Western States EASE and Central and Eastern EASE Ordering Portals, or by using Loop Qualification tools in Control Center.</w:t>
      </w:r>
    </w:p>
    <w:p w:rsidRPr="00AE1144" w:rsidR="00AE1144" w:rsidP="6842CE8B" w:rsidRDefault="00AE1144" w14:paraId="6696355F" w14:textId="6861439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When using the Lumen Portals to qualify by WTN, the account must be posted to Lumen billing system. When </w:t>
      </w:r>
      <w:r w:rsidRPr="00AE1144" w:rsidR="00AE1144">
        <w:rPr>
          <w:rFonts w:ascii="Arial" w:hAnsi="Arial" w:eastAsia="Times New Roman" w:cs="Arial"/>
          <w:color w:val="000000"/>
          <w:kern w:val="0"/>
          <w:sz w:val="20"/>
          <w:szCs w:val="20"/>
          <w14:ligatures w14:val="none"/>
        </w:rPr>
        <w:t xml:space="preserve">submitting</w:t>
      </w:r>
      <w:r w:rsidRPr="00AE1144" w:rsidR="00AE1144">
        <w:rPr>
          <w:rFonts w:ascii="Arial" w:hAnsi="Arial" w:eastAsia="Times New Roman" w:cs="Arial"/>
          <w:color w:val="000000"/>
          <w:kern w:val="0"/>
          <w:sz w:val="20"/>
          <w:szCs w:val="20"/>
          <w14:ligatures w14:val="none"/>
        </w:rPr>
        <w:t xml:space="preserve"> a Local Service Request (LSR), the TNS field must be populated with either a reserve TN or a value of N (depending on Western States or Central and Eastern States for EASE). Lumen will </w:t>
      </w:r>
      <w:r w:rsidRPr="00AE1144" w:rsidR="00AE1144">
        <w:rPr>
          <w:rFonts w:ascii="Arial" w:hAnsi="Arial" w:eastAsia="Times New Roman" w:cs="Arial"/>
          <w:color w:val="000000"/>
          <w:kern w:val="0"/>
          <w:sz w:val="20"/>
          <w:szCs w:val="20"/>
          <w14:ligatures w14:val="none"/>
        </w:rPr>
        <w:t>provide a data TN upon Firm Order Confirmation (</w:t>
      </w:r>
      <w:bookmarkStart w:name="_Int_EVoNpPCP" w:id="1447087256"/>
      <w:r w:rsidRPr="00AE1144" w:rsidR="00AE1144">
        <w:rPr>
          <w:rFonts w:ascii="Arial" w:hAnsi="Arial" w:eastAsia="Times New Roman" w:cs="Arial"/>
          <w:color w:val="000000"/>
          <w:kern w:val="0"/>
          <w:sz w:val="20"/>
          <w:szCs w:val="20"/>
          <w14:ligatures w14:val="none"/>
        </w:rPr>
        <w:t>FOC)</w:t>
      </w:r>
      <w:bookmarkEnd w:id="1447087256"/>
      <w:r w:rsidRPr="00AE1144" w:rsidR="00AE1144">
        <w:rPr>
          <w:rFonts w:ascii="Arial" w:hAnsi="Arial" w:eastAsia="Times New Roman" w:cs="Arial"/>
          <w:color w:val="000000"/>
          <w:kern w:val="0"/>
          <w:sz w:val="20"/>
          <w:szCs w:val="20"/>
          <w14:ligatures w14:val="none"/>
        </w:rPr>
        <w:t>. When the Loop Qualification response is ‘Out of Capacity</w:t>
      </w:r>
      <w:r w:rsidRPr="00AE1144" w:rsidR="00AE1144">
        <w:rPr>
          <w:rFonts w:ascii="Arial" w:hAnsi="Arial" w:eastAsia="Times New Roman" w:cs="Arial"/>
          <w:color w:val="000000"/>
          <w:kern w:val="0"/>
          <w:sz w:val="20"/>
          <w:szCs w:val="20"/>
          <w14:ligatures w14:val="none"/>
        </w:rPr>
        <w:t>’,</w:t>
      </w:r>
      <w:r w:rsidRPr="00AE1144" w:rsidR="00AE1144">
        <w:rPr>
          <w:rFonts w:ascii="Arial" w:hAnsi="Arial" w:eastAsia="Times New Roman" w:cs="Arial"/>
          <w:color w:val="000000"/>
          <w:kern w:val="0"/>
          <w:sz w:val="20"/>
          <w:szCs w:val="20"/>
          <w14:ligatures w14:val="none"/>
        </w:rPr>
        <w:t xml:space="preserve"> do not </w:t>
      </w:r>
      <w:r w:rsidRPr="00AE1144" w:rsidR="00AE1144">
        <w:rPr>
          <w:rFonts w:ascii="Arial" w:hAnsi="Arial" w:eastAsia="Times New Roman" w:cs="Arial"/>
          <w:color w:val="000000"/>
          <w:kern w:val="0"/>
          <w:sz w:val="20"/>
          <w:szCs w:val="20"/>
          <w14:ligatures w14:val="none"/>
        </w:rPr>
        <w:t>submit</w:t>
      </w:r>
      <w:r w:rsidRPr="00AE1144" w:rsidR="00AE1144">
        <w:rPr>
          <w:rFonts w:ascii="Arial" w:hAnsi="Arial" w:eastAsia="Times New Roman" w:cs="Arial"/>
          <w:color w:val="000000"/>
          <w:kern w:val="0"/>
          <w:sz w:val="20"/>
          <w:szCs w:val="20"/>
          <w14:ligatures w14:val="none"/>
        </w:rPr>
        <w:t xml:space="preserve"> a request for new standalone broadband service.</w:t>
      </w:r>
    </w:p>
    <w:p w:rsidRPr="00AE1144" w:rsidR="00AE1144" w:rsidP="6842CE8B" w:rsidRDefault="00AE1144" w14:paraId="2B8A72B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Loop qualification will qualify addresses and WTNs for Lumen Broadband and will </w:t>
      </w:r>
      <w:bookmarkStart w:name="_Int_dHxiju4f" w:id="1926819719"/>
      <w:r w:rsidRPr="00AE1144" w:rsidR="00AE1144">
        <w:rPr>
          <w:rFonts w:ascii="Arial" w:hAnsi="Arial" w:eastAsia="Times New Roman" w:cs="Arial"/>
          <w:color w:val="000000"/>
          <w:kern w:val="0"/>
          <w:sz w:val="20"/>
          <w:szCs w:val="20"/>
          <w14:ligatures w14:val="none"/>
        </w:rPr>
        <w:t>return</w:t>
      </w:r>
      <w:bookmarkEnd w:id="1926819719"/>
      <w:r w:rsidRPr="00AE1144" w:rsidR="00AE1144">
        <w:rPr>
          <w:rFonts w:ascii="Arial" w:hAnsi="Arial" w:eastAsia="Times New Roman" w:cs="Arial"/>
          <w:color w:val="000000"/>
          <w:kern w:val="0"/>
          <w:sz w:val="20"/>
          <w:szCs w:val="20"/>
          <w14:ligatures w14:val="none"/>
        </w:rPr>
        <w:t xml:space="preserve"> the highest speed available. The loop qualification response will reflect optional service offerings.</w:t>
      </w:r>
    </w:p>
    <w:p w:rsidRPr="00AE1144" w:rsidR="00AE1144" w:rsidP="00AE1144" w:rsidRDefault="00AE1144" w14:paraId="795F1A29"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Loop Qualification using EASE (Western Markets)</w:t>
      </w:r>
    </w:p>
    <w:p w:rsidRPr="00AE1144" w:rsidR="00AE1144" w:rsidP="00AE1144" w:rsidRDefault="00AE1144" w14:paraId="507B8EA1"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Loop Qualification Provisional Response</w:t>
      </w:r>
    </w:p>
    <w:p w:rsidRPr="00AE1144" w:rsidR="00AE1144" w:rsidP="00AE1144" w:rsidRDefault="00AE1144" w14:paraId="2F1B9A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A 'Provisional' response to a Loop Qualification request means that broadband may be available contingent upon certain network activity.</w:t>
      </w:r>
    </w:p>
    <w:p w:rsidRPr="00AE1144" w:rsidR="00AE1144" w:rsidP="6842CE8B" w:rsidRDefault="00AE1144" w14:paraId="5103A69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To authorize Lumen to </w:t>
      </w:r>
      <w:r w:rsidRPr="00AE1144" w:rsidR="00AE1144">
        <w:rPr>
          <w:rFonts w:ascii="Arial" w:hAnsi="Arial" w:eastAsia="Times New Roman" w:cs="Arial"/>
          <w:color w:val="000000"/>
          <w:kern w:val="0"/>
          <w:sz w:val="20"/>
          <w:szCs w:val="20"/>
          <w14:ligatures w14:val="none"/>
        </w:rPr>
        <w:t xml:space="preserve">attempt</w:t>
      </w:r>
      <w:r w:rsidRPr="00AE1144" w:rsidR="00AE1144">
        <w:rPr>
          <w:rFonts w:ascii="Arial" w:hAnsi="Arial" w:eastAsia="Times New Roman" w:cs="Arial"/>
          <w:color w:val="000000"/>
          <w:kern w:val="0"/>
          <w:sz w:val="20"/>
          <w:szCs w:val="20"/>
          <w14:ligatures w14:val="none"/>
        </w:rPr>
        <w:t xml:space="preserve"> to provision broadband on a provisionally qualified WTN or address, populate the SCA field on your Local Service Request (LSR) with 'Y'. This action authorizes Lumen to perform a UDC removal or line move, at no </w:t>
      </w:r>
      <w:r w:rsidRPr="00AE1144" w:rsidR="00AE1144">
        <w:rPr>
          <w:rFonts w:ascii="Arial" w:hAnsi="Arial" w:eastAsia="Times New Roman" w:cs="Arial"/>
          <w:color w:val="000000"/>
          <w:kern w:val="0"/>
          <w:sz w:val="20"/>
          <w:szCs w:val="20"/>
          <w14:ligatures w14:val="none"/>
        </w:rPr>
        <w:t xml:space="preserve">additional</w:t>
      </w:r>
      <w:r w:rsidRPr="00AE1144" w:rsidR="00AE1144">
        <w:rPr>
          <w:rFonts w:ascii="Arial" w:hAnsi="Arial" w:eastAsia="Times New Roman" w:cs="Arial"/>
          <w:color w:val="000000"/>
          <w:kern w:val="0"/>
          <w:sz w:val="20"/>
          <w:szCs w:val="20"/>
          <w14:ligatures w14:val="none"/>
        </w:rPr>
        <w:t xml:space="preserve"> charge, to allow installation of the broadband service. If a line </w:t>
      </w:r>
      <w:bookmarkStart w:name="_Int_vq9wzDvt" w:id="1945183130"/>
      <w:r w:rsidRPr="00AE1144" w:rsidR="00AE1144">
        <w:rPr>
          <w:rFonts w:ascii="Arial" w:hAnsi="Arial" w:eastAsia="Times New Roman" w:cs="Arial"/>
          <w:color w:val="000000"/>
          <w:kern w:val="0"/>
          <w:sz w:val="20"/>
          <w:szCs w:val="20"/>
          <w14:ligatures w14:val="none"/>
        </w:rPr>
        <w:t>move</w:t>
      </w:r>
      <w:bookmarkEnd w:id="1945183130"/>
      <w:r w:rsidRPr="00AE1144" w:rsidR="00AE1144">
        <w:rPr>
          <w:rFonts w:ascii="Arial" w:hAnsi="Arial" w:eastAsia="Times New Roman" w:cs="Arial"/>
          <w:color w:val="000000"/>
          <w:kern w:val="0"/>
          <w:sz w:val="20"/>
          <w:szCs w:val="20"/>
          <w14:ligatures w14:val="none"/>
        </w:rPr>
        <w:t xml:space="preserve"> or UDC removal is not possible, Lumen will send you a jeopardy notice for the LSR.</w:t>
      </w:r>
    </w:p>
    <w:p w:rsidRPr="00AE1144" w:rsidR="00AE1144" w:rsidP="00AE1144" w:rsidRDefault="00AE1144" w14:paraId="141B23F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Note that line moves and UDC removal are not available on N &amp; T orders, C orders adding a new line simultaneously with broadband or on Standalone service.</w:t>
      </w:r>
    </w:p>
    <w:p w:rsidRPr="00AE1144" w:rsidR="00AE1144" w:rsidP="00AE1144" w:rsidRDefault="00AE1144" w14:paraId="703F48D0"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Bulk Loop Qualification Process</w:t>
      </w:r>
    </w:p>
    <w:p w:rsidRPr="00AE1144" w:rsidR="00AE1144" w:rsidP="00AE1144" w:rsidRDefault="00AE1144" w14:paraId="46D9597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Bulk Loop Qualifications are performed by you using Control Center for all legacy Lumen regions. This tool can perform loop qualification either by service address or telephone number (TN). The output files will return the serving wire center and region identifier by location to direct you to the EASE ordering portals.</w:t>
      </w:r>
    </w:p>
    <w:p w:rsidRPr="00AE1144" w:rsidR="00AE1144" w:rsidP="00AE1144" w:rsidRDefault="00AE1144" w14:paraId="1B49CE20"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For specific Bulk Loop Qualification processes within Control Center, see the following </w:t>
      </w:r>
      <w:hyperlink w:history="1" r:id="rId15">
        <w:r w:rsidRPr="00AE1144">
          <w:rPr>
            <w:rFonts w:ascii="Arial" w:hAnsi="Arial" w:eastAsia="Times New Roman" w:cs="Arial"/>
            <w:color w:val="006BBD"/>
            <w:kern w:val="0"/>
            <w:sz w:val="20"/>
            <w:szCs w:val="20"/>
            <w:u w:val="single"/>
            <w14:ligatures w14:val="none"/>
          </w:rPr>
          <w:t>Control Center Bulk Loop Qualification link</w:t>
        </w:r>
      </w:hyperlink>
      <w:r w:rsidRPr="00AE1144">
        <w:rPr>
          <w:rFonts w:ascii="Arial" w:hAnsi="Arial" w:eastAsia="Times New Roman" w:cs="Arial"/>
          <w:color w:val="000000"/>
          <w:kern w:val="0"/>
          <w:sz w:val="20"/>
          <w:szCs w:val="20"/>
          <w14:ligatures w14:val="none"/>
        </w:rPr>
        <w:t>.</w:t>
      </w:r>
    </w:p>
    <w:p w:rsidRPr="00AE1144" w:rsidR="00AE1144" w:rsidP="00AE1144" w:rsidRDefault="00AE1144" w14:paraId="79755553"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For general Control Center help: </w:t>
      </w:r>
      <w:hyperlink w:history="1" r:id="rId16">
        <w:r w:rsidRPr="00AE1144">
          <w:rPr>
            <w:rFonts w:ascii="Arial" w:hAnsi="Arial" w:eastAsia="Times New Roman" w:cs="Arial"/>
            <w:color w:val="006BBD"/>
            <w:kern w:val="0"/>
            <w:sz w:val="20"/>
            <w:szCs w:val="20"/>
            <w:u w:val="single"/>
            <w14:ligatures w14:val="none"/>
          </w:rPr>
          <w:t>Control Center Overview</w:t>
        </w:r>
      </w:hyperlink>
    </w:p>
    <w:p w:rsidRPr="00AE1144" w:rsidR="00AE1144" w:rsidP="00AE1144" w:rsidRDefault="00AE1144" w14:paraId="255737B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Internet Access</w:t>
      </w:r>
    </w:p>
    <w:p w:rsidRPr="00AE1144" w:rsidR="00AE1144" w:rsidP="00AE1144" w:rsidRDefault="00AE1144" w14:paraId="1E01CE0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In all instances, Lumen will be the Internet Service Provider (ISP) and does not include email or premium ISP features.</w:t>
      </w:r>
    </w:p>
    <w:p w:rsidRPr="00AE1144" w:rsidR="00AE1144" w:rsidP="00AE1144" w:rsidRDefault="00AE1144" w14:paraId="464A059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Static IP</w:t>
      </w:r>
    </w:p>
    <w:p w:rsidRPr="00AE1144" w:rsidR="00AE1144" w:rsidP="00AE1144" w:rsidRDefault="00AE1144" w14:paraId="20C52EE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Static IP addresses are available only when ordering service for Business locations.</w:t>
      </w:r>
    </w:p>
    <w:p w:rsidRPr="00AE1144" w:rsidR="00AE1144" w:rsidP="6842CE8B" w:rsidRDefault="00AE1144" w14:paraId="47A5EEF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c3m4VIfc" w:id="1105994356"/>
      <w:r w:rsidRPr="00AE1144" w:rsidR="00AE1144">
        <w:rPr>
          <w:rFonts w:ascii="Arial" w:hAnsi="Arial" w:eastAsia="Times New Roman" w:cs="Arial"/>
          <w:color w:val="000000"/>
          <w:kern w:val="0"/>
          <w:sz w:val="20"/>
          <w:szCs w:val="20"/>
          <w14:ligatures w14:val="none"/>
        </w:rPr>
        <w:t>New</w:t>
      </w:r>
      <w:bookmarkEnd w:id="1105994356"/>
      <w:r w:rsidRPr="00AE1144" w:rsidR="00AE1144">
        <w:rPr>
          <w:rFonts w:ascii="Arial" w:hAnsi="Arial" w:eastAsia="Times New Roman" w:cs="Arial"/>
          <w:color w:val="000000"/>
          <w:kern w:val="0"/>
          <w:sz w:val="20"/>
          <w:szCs w:val="20"/>
          <w14:ligatures w14:val="none"/>
        </w:rPr>
        <w:t xml:space="preserve"> WBSA service is initially set up with dynamic IPs. If the customer wants to order Static IPs, here are the steps:</w:t>
      </w:r>
    </w:p>
    <w:p w:rsidRPr="00AE1144" w:rsidR="00AE1144" w:rsidP="00AE1144" w:rsidRDefault="00AE1144" w14:paraId="43CE8F9E"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Note: Static IP addresses are provisioned differently depending on the underlying network configuration. Please see the review the information found in this link to explain the provisioning process, </w:t>
      </w:r>
      <w:hyperlink w:history="1" r:id="rId17">
        <w:r w:rsidRPr="00AE1144">
          <w:rPr>
            <w:rFonts w:ascii="Arial" w:hAnsi="Arial" w:eastAsia="Times New Roman" w:cs="Arial"/>
            <w:color w:val="006BBD"/>
            <w:kern w:val="0"/>
            <w:sz w:val="20"/>
            <w:szCs w:val="20"/>
            <w:u w:val="single"/>
            <w14:ligatures w14:val="none"/>
          </w:rPr>
          <w:t>Static IP Processes</w:t>
        </w:r>
      </w:hyperlink>
    </w:p>
    <w:p w:rsidRPr="00AE1144" w:rsidR="00AE1144" w:rsidP="00AE1144" w:rsidRDefault="00AE1144" w14:paraId="6668783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Use Policies</w:t>
      </w:r>
    </w:p>
    <w:p w:rsidRPr="00AE1144" w:rsidR="00AE1144" w:rsidP="00AE1144" w:rsidRDefault="00AE1144" w14:paraId="50D8AB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You and your end users are subject to the Lumen™ Broadband agreements and policies. Please review the links below for specific details.</w:t>
      </w:r>
    </w:p>
    <w:p w:rsidRPr="00AE1144" w:rsidR="00AE1144" w:rsidP="00AE1144" w:rsidRDefault="00AE1144" w14:paraId="233164B9"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8">
        <w:r w:rsidRPr="00AE1144">
          <w:rPr>
            <w:rFonts w:ascii="Arial" w:hAnsi="Arial" w:eastAsia="Times New Roman" w:cs="Arial"/>
            <w:color w:val="006BBD"/>
            <w:kern w:val="0"/>
            <w:sz w:val="20"/>
            <w:szCs w:val="20"/>
            <w:u w:val="single"/>
            <w14:ligatures w14:val="none"/>
          </w:rPr>
          <w:t>Lumen High Speed Internet Subscriber Agreement</w:t>
        </w:r>
      </w:hyperlink>
    </w:p>
    <w:p w:rsidRPr="00AE1144" w:rsidR="00AE1144" w:rsidP="00AE1144" w:rsidRDefault="00AE1144" w14:paraId="38F1D151"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9">
        <w:r w:rsidRPr="00AE1144">
          <w:rPr>
            <w:rFonts w:ascii="Arial" w:hAnsi="Arial" w:eastAsia="Times New Roman" w:cs="Arial"/>
            <w:color w:val="006BBD"/>
            <w:kern w:val="0"/>
            <w:sz w:val="20"/>
            <w:szCs w:val="20"/>
            <w:u w:val="single"/>
            <w14:ligatures w14:val="none"/>
          </w:rPr>
          <w:t>Lumen High Speed Internet Acceptable Use Policy</w:t>
        </w:r>
      </w:hyperlink>
    </w:p>
    <w:p w:rsidRPr="00AE1144" w:rsidR="00AE1144" w:rsidP="00AE1144" w:rsidRDefault="00AE1144" w14:paraId="2FF7EE89" w14:textId="77777777">
      <w:pPr>
        <w:numPr>
          <w:ilvl w:val="0"/>
          <w:numId w:val="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0">
        <w:r w:rsidRPr="00AE1144">
          <w:rPr>
            <w:rFonts w:ascii="Arial" w:hAnsi="Arial" w:eastAsia="Times New Roman" w:cs="Arial"/>
            <w:color w:val="006BBD"/>
            <w:kern w:val="0"/>
            <w:sz w:val="20"/>
            <w:szCs w:val="20"/>
            <w:u w:val="single"/>
            <w14:ligatures w14:val="none"/>
          </w:rPr>
          <w:t>Lumen Internet Service Disclosure</w:t>
        </w:r>
      </w:hyperlink>
    </w:p>
    <w:p w:rsidRPr="00AE1144" w:rsidR="00AE1144" w:rsidP="00AE1144" w:rsidRDefault="00AE1144" w14:paraId="5586DD0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Provisioning and Installation</w:t>
      </w:r>
    </w:p>
    <w:p w:rsidRPr="00AE1144" w:rsidR="00AE1144" w:rsidP="00AE1144" w:rsidRDefault="00AE1144" w14:paraId="31D94409"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If Lumen determines the request cannot be provisioned after a FOC has been issued, Lumen will send you a jeopardy notice. The jeopardy notification will provide you with information on how to proceed. The jeopardy process is described in the </w:t>
      </w:r>
      <w:hyperlink w:history="1" r:id="rId21">
        <w:r w:rsidRPr="00AE1144">
          <w:rPr>
            <w:rFonts w:ascii="Arial" w:hAnsi="Arial" w:eastAsia="Times New Roman" w:cs="Arial"/>
            <w:color w:val="006BBD"/>
            <w:kern w:val="0"/>
            <w:sz w:val="20"/>
            <w:szCs w:val="20"/>
            <w:u w:val="single"/>
            <w14:ligatures w14:val="none"/>
          </w:rPr>
          <w:t>Provisioning and Installation Overview</w:t>
        </w:r>
      </w:hyperlink>
      <w:r w:rsidRPr="00AE1144">
        <w:rPr>
          <w:rFonts w:ascii="Arial" w:hAnsi="Arial" w:eastAsia="Times New Roman" w:cs="Arial"/>
          <w:color w:val="000000"/>
          <w:kern w:val="0"/>
          <w:sz w:val="20"/>
          <w:szCs w:val="20"/>
          <w14:ligatures w14:val="none"/>
        </w:rPr>
        <w:t>.</w:t>
      </w:r>
    </w:p>
    <w:p w:rsidRPr="00AE1144" w:rsidR="00AE1144" w:rsidP="6842CE8B" w:rsidRDefault="00AE1144" w14:paraId="7713CA7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Upon receipt of </w:t>
      </w:r>
      <w:r w:rsidRPr="00AE1144" w:rsidR="00AE1144">
        <w:rPr>
          <w:rFonts w:ascii="Arial" w:hAnsi="Arial" w:eastAsia="Times New Roman" w:cs="Arial"/>
          <w:color w:val="000000"/>
          <w:kern w:val="0"/>
          <w:sz w:val="20"/>
          <w:szCs w:val="20"/>
          <w14:ligatures w14:val="none"/>
        </w:rPr>
        <w:t xml:space="preserve">an accurate</w:t>
      </w:r>
      <w:r w:rsidRPr="00AE1144" w:rsidR="00AE1144">
        <w:rPr>
          <w:rFonts w:ascii="Arial" w:hAnsi="Arial" w:eastAsia="Times New Roman" w:cs="Arial"/>
          <w:color w:val="000000"/>
          <w:kern w:val="0"/>
          <w:sz w:val="20"/>
          <w:szCs w:val="20"/>
          <w14:ligatures w14:val="none"/>
        </w:rPr>
        <w:t xml:space="preserve"> and complete LSR including authorization of a line move or UDC removal or grooming, you will receive a Firm Order Confirmation (FOC) based on the standard interval found in the SIG. If at any time after you receive the FOC, and prior to the scheduled due date, Lumen </w:t>
      </w:r>
      <w:r w:rsidRPr="00AE1144" w:rsidR="00AE1144">
        <w:rPr>
          <w:rFonts w:ascii="Arial" w:hAnsi="Arial" w:eastAsia="Times New Roman" w:cs="Arial"/>
          <w:color w:val="000000"/>
          <w:kern w:val="0"/>
          <w:sz w:val="20"/>
          <w:szCs w:val="20"/>
          <w14:ligatures w14:val="none"/>
        </w:rPr>
        <w:t xml:space="preserve">determines</w:t>
      </w:r>
      <w:r w:rsidRPr="00AE1144" w:rsidR="00AE1144">
        <w:rPr>
          <w:rFonts w:ascii="Arial" w:hAnsi="Arial" w:eastAsia="Times New Roman" w:cs="Arial"/>
          <w:color w:val="000000"/>
          <w:kern w:val="0"/>
          <w:sz w:val="20"/>
          <w:szCs w:val="20"/>
          <w14:ligatures w14:val="none"/>
        </w:rPr>
        <w:t xml:space="preserve"> that a line move or UDC removal is </w:t>
      </w:r>
      <w:r w:rsidRPr="00AE1144" w:rsidR="00AE1144">
        <w:rPr>
          <w:rFonts w:ascii="Arial" w:hAnsi="Arial" w:eastAsia="Times New Roman" w:cs="Arial"/>
          <w:color w:val="000000"/>
          <w:kern w:val="0"/>
          <w:sz w:val="20"/>
          <w:szCs w:val="20"/>
          <w14:ligatures w14:val="none"/>
        </w:rPr>
        <w:t xml:space="preserve">required</w:t>
      </w:r>
      <w:r w:rsidRPr="00AE1144" w:rsidR="00AE1144">
        <w:rPr>
          <w:rFonts w:ascii="Arial" w:hAnsi="Arial" w:eastAsia="Times New Roman" w:cs="Arial"/>
          <w:color w:val="000000"/>
          <w:kern w:val="0"/>
          <w:sz w:val="20"/>
          <w:szCs w:val="20"/>
          <w14:ligatures w14:val="none"/>
        </w:rPr>
        <w:t xml:space="preserve">, Lumen will apply the line move or UDC removal interval and will re-FOC your LSR reflecting the new scheduled due date. The interval will begin on the date Lumen </w:t>
      </w:r>
      <w:r w:rsidRPr="00AE1144" w:rsidR="00AE1144">
        <w:rPr>
          <w:rFonts w:ascii="Arial" w:hAnsi="Arial" w:eastAsia="Times New Roman" w:cs="Arial"/>
          <w:color w:val="000000"/>
          <w:kern w:val="0"/>
          <w:sz w:val="20"/>
          <w:szCs w:val="20"/>
          <w14:ligatures w14:val="none"/>
        </w:rPr>
        <w:t xml:space="preserve">determines</w:t>
      </w:r>
      <w:r w:rsidRPr="00AE1144" w:rsidR="00AE1144">
        <w:rPr>
          <w:rFonts w:ascii="Arial" w:hAnsi="Arial" w:eastAsia="Times New Roman" w:cs="Arial"/>
          <w:color w:val="000000"/>
          <w:kern w:val="0"/>
          <w:sz w:val="20"/>
          <w:szCs w:val="20"/>
          <w14:ligatures w14:val="none"/>
        </w:rPr>
        <w:t xml:space="preserve"> that a line move or UDC removal is </w:t>
      </w:r>
      <w:bookmarkStart w:name="_Int_elu1WHV3" w:id="92425604"/>
      <w:r w:rsidRPr="00AE1144" w:rsidR="00AE1144">
        <w:rPr>
          <w:rFonts w:ascii="Arial" w:hAnsi="Arial" w:eastAsia="Times New Roman" w:cs="Arial"/>
          <w:color w:val="000000"/>
          <w:kern w:val="0"/>
          <w:sz w:val="20"/>
          <w:szCs w:val="20"/>
          <w14:ligatures w14:val="none"/>
        </w:rPr>
        <w:t>necessary</w:t>
      </w:r>
      <w:bookmarkEnd w:id="92425604"/>
      <w:r w:rsidRPr="00AE1144" w:rsidR="00AE1144">
        <w:rPr>
          <w:rFonts w:ascii="Arial" w:hAnsi="Arial" w:eastAsia="Times New Roman" w:cs="Arial"/>
          <w:color w:val="000000"/>
          <w:kern w:val="0"/>
          <w:sz w:val="20"/>
          <w:szCs w:val="20"/>
          <w14:ligatures w14:val="none"/>
        </w:rPr>
        <w:t xml:space="preserve"> and a SUP is not </w:t>
      </w:r>
      <w:r w:rsidRPr="00AE1144" w:rsidR="00AE1144">
        <w:rPr>
          <w:rFonts w:ascii="Arial" w:hAnsi="Arial" w:eastAsia="Times New Roman" w:cs="Arial"/>
          <w:color w:val="000000"/>
          <w:kern w:val="0"/>
          <w:sz w:val="20"/>
          <w:szCs w:val="20"/>
          <w14:ligatures w14:val="none"/>
        </w:rPr>
        <w:t xml:space="preserve">required</w:t>
      </w:r>
      <w:r w:rsidRPr="00AE1144" w:rsidR="00AE1144">
        <w:rPr>
          <w:rFonts w:ascii="Arial" w:hAnsi="Arial" w:eastAsia="Times New Roman" w:cs="Arial"/>
          <w:color w:val="000000"/>
          <w:kern w:val="0"/>
          <w:sz w:val="20"/>
          <w:szCs w:val="20"/>
          <w14:ligatures w14:val="none"/>
        </w:rPr>
        <w:t xml:space="preserve">.</w:t>
      </w:r>
    </w:p>
    <w:bookmarkEnd w:id="7"/>
    <w:p w:rsidRPr="00AE1144" w:rsidR="00AE1144" w:rsidP="00AE1144" w:rsidRDefault="00AE1144" w14:paraId="4D4BE03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AE1144">
        <w:rPr>
          <w:rFonts w:ascii="Arial" w:hAnsi="Arial" w:eastAsia="Times New Roman" w:cs="Arial"/>
          <w:b/>
          <w:bCs/>
          <w:color w:val="000000"/>
          <w:kern w:val="0"/>
          <w:sz w:val="26"/>
          <w:szCs w:val="26"/>
          <w14:ligatures w14:val="none"/>
        </w:rPr>
        <w:t>Maintenance and Repair</w:t>
      </w:r>
    </w:p>
    <w:p w:rsidRPr="00AE1144" w:rsidR="00AE1144" w:rsidP="00AE1144" w:rsidRDefault="00AE1144" w14:paraId="72E6AB9F"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color w:val="000000"/>
          <w:kern w:val="0"/>
          <w:sz w:val="20"/>
          <w:szCs w:val="20"/>
          <w14:ligatures w14:val="none"/>
        </w:rPr>
        <w:t>General maintenance and repair activities are described in the </w:t>
      </w:r>
      <w:hyperlink w:history="1" r:id="rId22">
        <w:r w:rsidRPr="00AE1144">
          <w:rPr>
            <w:rFonts w:ascii="Arial" w:hAnsi="Arial" w:eastAsia="Times New Roman" w:cs="Arial"/>
            <w:color w:val="006BBD"/>
            <w:kern w:val="0"/>
            <w:sz w:val="20"/>
            <w:szCs w:val="20"/>
            <w:u w:val="single"/>
            <w14:ligatures w14:val="none"/>
          </w:rPr>
          <w:t>Maintenance and Repair Overview</w:t>
        </w:r>
      </w:hyperlink>
      <w:r w:rsidRPr="00AE1144">
        <w:rPr>
          <w:rFonts w:ascii="Arial" w:hAnsi="Arial" w:eastAsia="Times New Roman" w:cs="Arial"/>
          <w:color w:val="000000"/>
          <w:kern w:val="0"/>
          <w:sz w:val="20"/>
          <w:szCs w:val="20"/>
          <w14:ligatures w14:val="none"/>
        </w:rPr>
        <w:t>.</w:t>
      </w:r>
    </w:p>
    <w:p w:rsidRPr="00AE1144" w:rsidR="00AE1144" w:rsidP="52D7BD4A" w:rsidRDefault="00AE1144" w14:paraId="1652F1B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AE1144" w:rsidR="00AE1144">
        <w:rPr>
          <w:rFonts w:ascii="Arial" w:hAnsi="Arial" w:eastAsia="Times New Roman" w:cs="Arial"/>
          <w:color w:val="000000"/>
          <w:kern w:val="0"/>
          <w:sz w:val="20"/>
          <w:szCs w:val="20"/>
          <w14:ligatures w14:val="none"/>
        </w:rPr>
        <w:t xml:space="preserve">Charges apply for certain maintenance, trouble isolation, and support services and if a technician is dispatched. Charges may be per technician, may vary depending on when services are performed (e.g., time of day and weekday, </w:t>
      </w:r>
      <w:r w:rsidRPr="00AE1144" w:rsidR="00AE1144">
        <w:rPr>
          <w:rFonts w:ascii="Arial" w:hAnsi="Arial" w:eastAsia="Times New Roman" w:cs="Arial"/>
          <w:color w:val="000000"/>
          <w:kern w:val="0"/>
          <w:sz w:val="20"/>
          <w:szCs w:val="20"/>
          <w14:ligatures w14:val="none"/>
        </w:rPr>
        <w:t>holiday</w:t>
      </w:r>
      <w:r w:rsidRPr="00AE1144" w:rsidR="00AE1144">
        <w:rPr>
          <w:rFonts w:ascii="Arial" w:hAnsi="Arial" w:eastAsia="Times New Roman" w:cs="Arial"/>
          <w:color w:val="000000"/>
          <w:kern w:val="0"/>
          <w:sz w:val="20"/>
          <w:szCs w:val="20"/>
          <w14:ligatures w14:val="none"/>
        </w:rPr>
        <w:t xml:space="preserve"> or weekend), and may include a minimum charge regardless of the actual number of hours worked. </w:t>
      </w:r>
      <w:bookmarkStart w:name="_Int_VEy5uDS4" w:id="282998672"/>
      <w:r w:rsidRPr="00AE1144" w:rsidR="00AE1144">
        <w:rPr>
          <w:rFonts w:ascii="Arial" w:hAnsi="Arial" w:eastAsia="Times New Roman" w:cs="Arial"/>
          <w:color w:val="000000"/>
          <w:kern w:val="0"/>
          <w:sz w:val="20"/>
          <w:szCs w:val="20"/>
          <w14:ligatures w14:val="none"/>
        </w:rPr>
        <w:t xml:space="preserve">Lumen will notify you of any applicable charges in advance of you incurring such charges.</w:t>
      </w:r>
      <w:bookmarkEnd w:id="282998672"/>
      <w:r w:rsidRPr="00AE1144" w:rsidR="00AE1144">
        <w:rPr>
          <w:rFonts w:ascii="Arial" w:hAnsi="Arial" w:eastAsia="Times New Roman" w:cs="Arial"/>
          <w:color w:val="000000"/>
          <w:kern w:val="0"/>
          <w:sz w:val="20"/>
          <w:szCs w:val="20"/>
          <w14:ligatures w14:val="none"/>
        </w:rPr>
        <w:t xml:space="preserve"> If you report trouble, you must pay maintenance of service charge if the trouble is not found in Lumen facilities or Lumen equipment or is found in customer equipment/systems or Equipment. A dispatch charge also applies if: (A) Customer requests a service date change but fails to notify Lumen before the service date and Lumen technician is dispatched on the service date (will have to pay dispatch charge and Lumen will change the service date) or (B) Lumen technician dispatched for maintenance of service and no trouble is found in Lumen facilities (applies each time this happens). Tagging the Demarc is automatically performed on all WBSA new installs. For inquiries </w:t>
      </w:r>
      <w:r w:rsidRPr="00AE1144" w:rsidR="00AE1144">
        <w:rPr>
          <w:rFonts w:ascii="Arial" w:hAnsi="Arial" w:eastAsia="Times New Roman" w:cs="Arial"/>
          <w:color w:val="000000"/>
          <w:kern w:val="0"/>
          <w:sz w:val="20"/>
          <w:szCs w:val="20"/>
          <w14:ligatures w14:val="none"/>
        </w:rPr>
        <w:t xml:space="preserve">regarding</w:t>
      </w:r>
      <w:r w:rsidRPr="00AE1144" w:rsidR="00AE1144">
        <w:rPr>
          <w:rFonts w:ascii="Arial" w:hAnsi="Arial" w:eastAsia="Times New Roman" w:cs="Arial"/>
          <w:color w:val="000000"/>
          <w:kern w:val="0"/>
          <w:sz w:val="20"/>
          <w:szCs w:val="20"/>
          <w14:ligatures w14:val="none"/>
        </w:rPr>
        <w:t xml:space="preserve"> Tag and Locate, please see the Maintenance and Repair Overview and </w:t>
      </w:r>
      <w:bookmarkStart w:name="_Int_KYZ7MG9s" w:id="1150417350"/>
      <w:r w:rsidRPr="00AE1144" w:rsidR="00AE1144">
        <w:rPr>
          <w:rFonts w:ascii="Arial" w:hAnsi="Arial" w:eastAsia="Times New Roman" w:cs="Arial"/>
          <w:color w:val="000000"/>
          <w:kern w:val="0"/>
          <w:sz w:val="20"/>
          <w:szCs w:val="20"/>
          <w14:ligatures w14:val="none"/>
        </w:rPr>
        <w:t>review</w:t>
      </w:r>
      <w:bookmarkEnd w:id="1150417350"/>
      <w:r w:rsidRPr="00AE1144" w:rsidR="00AE1144">
        <w:rPr>
          <w:rFonts w:ascii="Arial" w:hAnsi="Arial" w:eastAsia="Times New Roman" w:cs="Arial"/>
          <w:color w:val="000000"/>
          <w:kern w:val="0"/>
          <w:sz w:val="20"/>
          <w:szCs w:val="20"/>
          <w14:ligatures w14:val="none"/>
        </w:rPr>
        <w:t xml:space="preserve"> the Tagging of Circuits section.</w:t>
      </w:r>
    </w:p>
    <w:p w:rsidRPr="00AE1144" w:rsidR="00AE1144" w:rsidP="00AE1144" w:rsidRDefault="00AE1144" w14:paraId="070EE1C1" w14:textId="77777777">
      <w:pPr>
        <w:shd w:val="clear" w:color="auto" w:fill="FFFFFF"/>
        <w:spacing w:after="0" w:line="240" w:lineRule="auto"/>
        <w:rPr>
          <w:rFonts w:ascii="Arial" w:hAnsi="Arial" w:eastAsia="Times New Roman" w:cs="Arial"/>
          <w:color w:val="000000"/>
          <w:kern w:val="0"/>
          <w:sz w:val="20"/>
          <w:szCs w:val="20"/>
          <w14:ligatures w14:val="none"/>
        </w:rPr>
      </w:pPr>
      <w:r w:rsidRPr="00AE1144">
        <w:rPr>
          <w:rFonts w:ascii="Arial" w:hAnsi="Arial" w:eastAsia="Times New Roman" w:cs="Arial"/>
          <w:b/>
          <w:bCs/>
          <w:color w:val="000000"/>
          <w:kern w:val="0"/>
          <w:sz w:val="20"/>
          <w:szCs w:val="20"/>
          <w14:ligatures w14:val="none"/>
        </w:rPr>
        <w:t>Last Update: </w:t>
      </w:r>
      <w:r w:rsidRPr="00AE1144">
        <w:rPr>
          <w:rFonts w:ascii="Arial" w:hAnsi="Arial" w:eastAsia="Times New Roman" w:cs="Arial"/>
          <w:color w:val="000000"/>
          <w:kern w:val="0"/>
          <w:sz w:val="20"/>
          <w:szCs w:val="20"/>
          <w14:ligatures w14:val="none"/>
        </w:rPr>
        <w:t>November 11, 2022</w:t>
      </w:r>
    </w:p>
    <w:p w:rsidRPr="00AE1144" w:rsidR="00AE1144" w:rsidP="7C53B847" w:rsidRDefault="00AE1144" w14:paraId="7C2B17BF" w14:textId="385DFDB0">
      <w:pPr>
        <w:pStyle w:val="Normal"/>
        <w:shd w:val="clear" w:color="auto" w:fill="FFFFFF" w:themeFill="background1"/>
        <w:spacing w:after="0" w:line="240" w:lineRule="auto"/>
        <w:rPr>
          <w:rFonts w:ascii="Calibri" w:hAnsi="Calibri" w:eastAsia="Calibri" w:cs="Calibri"/>
          <w:noProof w:val="0"/>
          <w:kern w:val="0"/>
          <w:sz w:val="22"/>
          <w:szCs w:val="22"/>
          <w:lang w:val="en-US"/>
          <w14:ligatures w14:val="none"/>
        </w:rPr>
      </w:pPr>
      <w:r w:rsidRPr="00AE1144" w:rsidR="00AE1144">
        <w:rPr>
          <w:rFonts w:ascii="Arial" w:hAnsi="Arial" w:eastAsia="Times New Roman" w:cs="Arial"/>
          <w:b w:val="1"/>
          <w:bCs w:val="1"/>
          <w:color w:val="000000"/>
          <w:kern w:val="0"/>
          <w:sz w:val="20"/>
          <w:szCs w:val="20"/>
          <w14:ligatures w14:val="none"/>
        </w:rPr>
        <w:t>Last Reviewed</w:t>
      </w:r>
      <w:r w:rsidR="0999208C">
        <w:rPr/>
        <w:t xml:space="preserve">: </w:t>
      </w:r>
      <w:r w:rsidRPr="52D7BD4A" w:rsidR="0999208C">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March </w:t>
      </w:r>
      <w:r w:rsidRPr="52D7BD4A" w:rsidR="74FF586B">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5</w:t>
      </w:r>
      <w:r w:rsidRPr="52D7BD4A" w:rsidR="0999208C">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2024</w:t>
      </w:r>
    </w:p>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KYZ7MG9s" int2:invalidationBookmarkName="" int2:hashCode="YeYrIToaVvdpWE" int2:id="PzGrq8f1">
      <int2:state int2:type="AugLoop_Text_Critique" int2:value="Rejected"/>
    </int2:bookmark>
    <int2:bookmark int2:bookmarkName="_Int_VEy5uDS4" int2:invalidationBookmarkName="" int2:hashCode="plqsDURrWC+WIn" int2:id="t3QS3P8J">
      <int2:state int2:type="AugLoop_Text_Critique" int2:value="Rejected"/>
    </int2:bookmark>
    <int2:bookmark int2:bookmarkName="_Int_elu1WHV3" int2:invalidationBookmarkName="" int2:hashCode="/OO01yXuXJ4BgD" int2:id="7Fe0FmP4">
      <int2:state int2:type="AugLoop_Text_Critique" int2:value="Rejected"/>
    </int2:bookmark>
    <int2:bookmark int2:bookmarkName="_Int_c3m4VIfc" int2:invalidationBookmarkName="" int2:hashCode="ZAPyt+sqqv5t40" int2:id="9TcK1KJj">
      <int2:state int2:type="AugLoop_Text_Critique" int2:value="Rejected"/>
    </int2:bookmark>
    <int2:bookmark int2:bookmarkName="_Int_vq9wzDvt" int2:invalidationBookmarkName="" int2:hashCode="N51s6ZqKlacJar" int2:id="66q1iHwv">
      <int2:state int2:type="AugLoop_Text_Critique" int2:value="Rejected"/>
    </int2:bookmark>
    <int2:bookmark int2:bookmarkName="_Int_dHxiju4f" int2:invalidationBookmarkName="" int2:hashCode="YxQ7b4AHuYxTyi" int2:id="9whlFnUR">
      <int2:state int2:type="AugLoop_Text_Critique" int2:value="Rejected"/>
    </int2:bookmark>
    <int2:bookmark int2:bookmarkName="_Int_EVoNpPCP" int2:invalidationBookmarkName="" int2:hashCode="4qxvd+YdpOyJxQ" int2:id="Tfmz5zH5">
      <int2:state int2:type="AugLoop_Text_Critique" int2:value="Rejected"/>
    </int2:bookmark>
    <int2:bookmark int2:bookmarkName="_Int_qGUnFnz5" int2:invalidationBookmarkName="" int2:hashCode="ivVt5oJ5y29e0C" int2:id="YPHMYeJM">
      <int2:state int2:type="AugLoop_Text_Critique" int2:value="Rejected"/>
    </int2:bookmark>
    <int2:bookmark int2:bookmarkName="_Int_3kL4wwsQ" int2:invalidationBookmarkName="" int2:hashCode="ivVt5oJ5y29e0C" int2:id="W8FbVHwA">
      <int2:state int2:type="AugLoop_Text_Critique" int2:value="Rejected"/>
    </int2:bookmark>
    <int2:bookmark int2:bookmarkName="_Int_6ewBlTQ8" int2:invalidationBookmarkName="" int2:hashCode="993fsjfXZmI8w7" int2:id="xNbPfznd">
      <int2:state int2:type="AugLoop_Text_Critique" int2:value="Rejected"/>
    </int2:bookmark>
    <int2:bookmark int2:bookmarkName="_Int_byJ55tJP" int2:invalidationBookmarkName="" int2:hashCode="UxOIAKM68rpQQN" int2:id="B8x89n7s">
      <int2:state int2:type="AugLoop_Text_Critique" int2:value="Rejected"/>
    </int2:bookmark>
    <int2:bookmark int2:bookmarkName="_Int_inzBb8sd" int2:invalidationBookmarkName="" int2:hashCode="275ly5mdAkQCU8" int2:id="aym8Lu8L">
      <int2:state int2:type="AugLoop_Text_Critique" int2:value="Rejected"/>
    </int2:bookmark>
    <int2:bookmark int2:bookmarkName="_Int_vhy59nvF" int2:invalidationBookmarkName="" int2:hashCode="kkeX5IqKjjSbh5" int2:id="GcBBQDJ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12DC"/>
    <w:multiLevelType w:val="multilevel"/>
    <w:tmpl w:val="7DBE5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29518E1"/>
    <w:multiLevelType w:val="multilevel"/>
    <w:tmpl w:val="5F909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2A26AE"/>
    <w:multiLevelType w:val="multilevel"/>
    <w:tmpl w:val="43801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A0C7FD9"/>
    <w:multiLevelType w:val="multilevel"/>
    <w:tmpl w:val="17FC7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4FA7B12"/>
    <w:multiLevelType w:val="multilevel"/>
    <w:tmpl w:val="7B8C26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4633674">
    <w:abstractNumId w:val="3"/>
  </w:num>
  <w:num w:numId="2" w16cid:durableId="1574192463">
    <w:abstractNumId w:val="2"/>
  </w:num>
  <w:num w:numId="3" w16cid:durableId="923756803">
    <w:abstractNumId w:val="0"/>
  </w:num>
  <w:num w:numId="4" w16cid:durableId="1958754842">
    <w:abstractNumId w:val="4"/>
  </w:num>
  <w:num w:numId="5" w16cid:durableId="112643537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44"/>
    <w:rsid w:val="002770F5"/>
    <w:rsid w:val="0063106B"/>
    <w:rsid w:val="00AA7524"/>
    <w:rsid w:val="00AE1144"/>
    <w:rsid w:val="0198B935"/>
    <w:rsid w:val="0198B935"/>
    <w:rsid w:val="02089E62"/>
    <w:rsid w:val="0307E620"/>
    <w:rsid w:val="03348996"/>
    <w:rsid w:val="078B9D58"/>
    <w:rsid w:val="095A895D"/>
    <w:rsid w:val="0999208C"/>
    <w:rsid w:val="119FE0E3"/>
    <w:rsid w:val="11A7EC93"/>
    <w:rsid w:val="12FF6815"/>
    <w:rsid w:val="149B3876"/>
    <w:rsid w:val="155041AA"/>
    <w:rsid w:val="15C11857"/>
    <w:rsid w:val="19C1DC6A"/>
    <w:rsid w:val="1EFBB4AC"/>
    <w:rsid w:val="1F1D4232"/>
    <w:rsid w:val="1F1D4232"/>
    <w:rsid w:val="21F49994"/>
    <w:rsid w:val="22A350A6"/>
    <w:rsid w:val="238668AC"/>
    <w:rsid w:val="2386FF6C"/>
    <w:rsid w:val="244F71ED"/>
    <w:rsid w:val="250FD81B"/>
    <w:rsid w:val="2916CA69"/>
    <w:rsid w:val="2A5FC300"/>
    <w:rsid w:val="2B288B4A"/>
    <w:rsid w:val="2B71CCC1"/>
    <w:rsid w:val="2E413C22"/>
    <w:rsid w:val="2FBA498B"/>
    <w:rsid w:val="3C2B9BDB"/>
    <w:rsid w:val="3C96E94C"/>
    <w:rsid w:val="3E3BA34F"/>
    <w:rsid w:val="3EBECCA8"/>
    <w:rsid w:val="3F763612"/>
    <w:rsid w:val="41A888E2"/>
    <w:rsid w:val="44D45683"/>
    <w:rsid w:val="52D7BD4A"/>
    <w:rsid w:val="584CBAB1"/>
    <w:rsid w:val="62BB8D84"/>
    <w:rsid w:val="67A23590"/>
    <w:rsid w:val="6820F002"/>
    <w:rsid w:val="6842CE8B"/>
    <w:rsid w:val="6F941F18"/>
    <w:rsid w:val="705D4269"/>
    <w:rsid w:val="72D19998"/>
    <w:rsid w:val="7399CFC3"/>
    <w:rsid w:val="744192FE"/>
    <w:rsid w:val="74FF586B"/>
    <w:rsid w:val="777BFABD"/>
    <w:rsid w:val="77ADA3D6"/>
    <w:rsid w:val="7959541E"/>
    <w:rsid w:val="7B86680C"/>
    <w:rsid w:val="7C53B847"/>
    <w:rsid w:val="7E611872"/>
    <w:rsid w:val="7EBDD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60E3"/>
  <w15:chartTrackingRefBased/>
  <w15:docId w15:val="{B870F58E-2068-4FE4-A0D4-71CDD4B7FB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AE114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E114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E114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E1144"/>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AE114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E1144"/>
    <w:rPr>
      <w:color w:val="0000FF"/>
      <w:u w:val="single"/>
    </w:rPr>
  </w:style>
  <w:style w:type="character" w:styleId="Strong">
    <w:name w:val="Strong"/>
    <w:basedOn w:val="DefaultParagraphFont"/>
    <w:uiPriority w:val="22"/>
    <w:qFormat/>
    <w:rsid w:val="00AE1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downloads/2022/08/IMAandEaseProductOrderingCodes08112022-FINAL.xlsx" TargetMode="External" Id="rId8" /><Relationship Type="http://schemas.openxmlformats.org/officeDocument/2006/relationships/hyperlink" Target="https://www.centurylink.com/wholesale/downloads/2022/11/WBSA_EASE_VFO_LSR_LQ_Region.docx" TargetMode="External" Id="rId13" /><Relationship Type="http://schemas.openxmlformats.org/officeDocument/2006/relationships/hyperlink" Target="https://www.centurylink.com/legal/docs/HSI_Subscriber_Agreement_LCTL_ENG.pdf"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yperlink" Target="https://www.centurylink.com/wholesale/clecs/provisioning.html" TargetMode="External" Id="rId21" /><Relationship Type="http://schemas.openxmlformats.org/officeDocument/2006/relationships/hyperlink" Target="https://www.centurylink.com/wholesale/downloads/2022/07/WBSAEASEVFOLSRLCRegion.docx" TargetMode="External" Id="rId12" /><Relationship Type="http://schemas.openxmlformats.org/officeDocument/2006/relationships/hyperlink" Target="https://www.centurylink.com/wholesale/downloads/2021/210901/createstaticip%2009282021%20v1.docx"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www.lumen.com/help/en-us/control-center.html" TargetMode="External" Id="rId16" /><Relationship Type="http://schemas.openxmlformats.org/officeDocument/2006/relationships/hyperlink" Target="https://www.centurylink.com/aboutus/legal/internet-service-disclosure/full-version.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theme" Target="theme/theme1.xml" Id="rId24" /><Relationship Type="http://schemas.openxmlformats.org/officeDocument/2006/relationships/hyperlink" Target="https://www.centurylink.com/wholesale/downloads/2022/03/HL_WBSA_V7.docx" TargetMode="External" Id="rId5" /><Relationship Type="http://schemas.openxmlformats.org/officeDocument/2006/relationships/hyperlink" Target="https://www.lumen.com/help/en-us/control-center/shop/checking-for-available-services-wholesale.html" TargetMode="External" Id="rId15" /><Relationship Type="http://schemas.openxmlformats.org/officeDocument/2006/relationships/fontTable" Target="fontTable.xml" Id="rId23" /><Relationship Type="http://schemas.openxmlformats.org/officeDocument/2006/relationships/hyperlink" Target="https://www.centurylink.com/home/help/internet/modems-and-routers/how-to-pack-and-return-the-modem.html" TargetMode="External" Id="rId10" /><Relationship Type="http://schemas.openxmlformats.org/officeDocument/2006/relationships/hyperlink" Target="https://www.centurylink.com/aboutus/legal/acceptable-use-policy.html" TargetMode="External" Id="rId19" /><Relationship Type="http://schemas.openxmlformats.org/officeDocument/2006/relationships/webSettings" Target="webSettings.xml" Id="rId4" /><Relationship Type="http://schemas.openxmlformats.org/officeDocument/2006/relationships/hyperlink" Target="https://www.centurylink.com/home/help/internet/modems-and-routers/greenwave-c4000.html" TargetMode="External" Id="rId9" /><Relationship Type="http://schemas.openxmlformats.org/officeDocument/2006/relationships/hyperlink" Target="https://www.centurylink.com/wholesale/clecs/maintenance.html" TargetMode="External" Id="rId22" /><Relationship Type="http://schemas.openxmlformats.org/officeDocument/2006/relationships/customXml" Target="../customXml/item3.xml" Id="rId27" /><Relationship Type="http://schemas.microsoft.com/office/2011/relationships/people" Target="people.xml" Id="R6eb6b723f2914460" /><Relationship Type="http://schemas.microsoft.com/office/2011/relationships/commentsExtended" Target="commentsExtended.xml" Id="Rb77805ee3f0f4ba3" /><Relationship Type="http://schemas.microsoft.com/office/2016/09/relationships/commentsIds" Target="commentsIds.xml" Id="R30d7d3ef931c4236" /><Relationship Type="http://schemas.openxmlformats.org/officeDocument/2006/relationships/hyperlink" Target="https://www.centurylink.com/wholesale/pcat/wbsaresale.html" TargetMode="External" Id="R4f6dc5135c604636" /><Relationship Type="http://schemas.microsoft.com/office/2020/10/relationships/intelligence" Target="intelligence2.xml" Id="R6594a33e472f4f46" /><Relationship Type="http://schemas.openxmlformats.org/officeDocument/2006/relationships/hyperlink" Target="https://www.centurylink.com/wholesale" TargetMode="External" Id="R6d16dee15b6b4a83" /><Relationship Type="http://schemas.openxmlformats.org/officeDocument/2006/relationships/hyperlink" Target="https://www.centurylink.com/wholesale/clecs/cris.html" TargetMode="External" Id="R612ef606a78a4cfa" /><Relationship Type="http://schemas.openxmlformats.org/officeDocument/2006/relationships/hyperlink" Target="https://www.centurylink.com/wholesale/downloads/2022/07/WBSAChange-Disconnect-Suspend-Restore.docx" TargetMode="External" Id="Rafc3ae191d1d45ea" /><Relationship Type="http://schemas.openxmlformats.org/officeDocument/2006/relationships/hyperlink" Target="https://www.centurylink.com/wholesale/clecs/ensemble.html" TargetMode="External" Id="Rc2d3c1b347da46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01C0DCF5-1082-4C3C-B065-E687F99D53CA}"/>
</file>

<file path=customXml/itemProps2.xml><?xml version="1.0" encoding="utf-8"?>
<ds:datastoreItem xmlns:ds="http://schemas.openxmlformats.org/officeDocument/2006/customXml" ds:itemID="{B3F73EAF-0C1F-4EA4-A437-0436F7C90FE3}"/>
</file>

<file path=customXml/itemProps3.xml><?xml version="1.0" encoding="utf-8"?>
<ds:datastoreItem xmlns:ds="http://schemas.openxmlformats.org/officeDocument/2006/customXml" ds:itemID="{8FA6189E-9905-4D20-BBBF-5333D9F243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2023-11-17T19:51:00Z</dcterms:created>
  <dcterms:modified xsi:type="dcterms:W3CDTF">2024-04-11T20:45:38Z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